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Pr="00F34464" w:rsidRDefault="00BF0AE2" w:rsidP="00355D6F">
      <w:pPr>
        <w:pStyle w:val="Normale1"/>
        <w:pBdr>
          <w:top w:val="single" w:sz="4" w:space="1" w:color="000000"/>
          <w:left w:val="single" w:sz="4" w:space="0" w:color="000000"/>
          <w:bottom w:val="single" w:sz="4" w:space="1" w:color="000000"/>
          <w:right w:val="single" w:sz="4" w:space="0" w:color="000000"/>
        </w:pBdr>
        <w:ind w:left="-426" w:firstLine="142"/>
        <w:jc w:val="center"/>
      </w:pPr>
      <w:bookmarkStart w:id="0" w:name="_GoBack"/>
      <w:bookmarkEnd w:id="0"/>
      <w:r w:rsidRPr="00F34464">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8" t="-94" r="-67" b="-93"/>
                    <a:stretch>
                      <a:fillRect/>
                    </a:stretch>
                  </pic:blipFill>
                  <pic:spPr>
                    <a:xfrm>
                      <a:off x="0" y="0"/>
                      <a:ext cx="612140" cy="460375"/>
                    </a:xfrm>
                    <a:prstGeom prst="rect">
                      <a:avLst/>
                    </a:prstGeom>
                    <a:ln/>
                  </pic:spPr>
                </pic:pic>
              </a:graphicData>
            </a:graphic>
          </wp:inline>
        </w:drawing>
      </w:r>
      <w:r w:rsidRPr="00F34464">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0" t="-49" r="-39" b="-48"/>
                    <a:stretch>
                      <a:fillRect/>
                    </a:stretch>
                  </pic:blipFill>
                  <pic:spPr>
                    <a:xfrm>
                      <a:off x="0" y="0"/>
                      <a:ext cx="540385" cy="417830"/>
                    </a:xfrm>
                    <a:prstGeom prst="rect">
                      <a:avLst/>
                    </a:prstGeom>
                    <a:ln/>
                  </pic:spPr>
                </pic:pic>
              </a:graphicData>
            </a:graphic>
          </wp:inline>
        </w:drawing>
      </w:r>
      <w:r w:rsidRPr="00F34464">
        <w:br/>
      </w:r>
      <w:r w:rsidRPr="00F34464">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L’Association française des anthropologues</w:t>
      </w:r>
    </w:p>
    <w:p w14:paraId="2671AC8D"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xml:space="preserve">Séminaire annuel </w:t>
      </w:r>
    </w:p>
    <w:p w14:paraId="71F57530"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ANTHROPOLOGIE, PSYCHANALYSE ET POLITIQUE. REGARDS SUR LES TERRAINS</w:t>
      </w:r>
    </w:p>
    <w:p w14:paraId="709D95B7"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Maison SUGER</w:t>
      </w:r>
    </w:p>
    <w:p w14:paraId="7D81203F" w14:textId="22E22150" w:rsidR="00785108" w:rsidRPr="00F34464" w:rsidRDefault="00BF0AE2" w:rsidP="005B317C">
      <w:pPr>
        <w:pStyle w:val="Normale1"/>
        <w:pBdr>
          <w:top w:val="single" w:sz="4" w:space="1" w:color="000000"/>
          <w:left w:val="single" w:sz="4" w:space="0" w:color="000000"/>
          <w:bottom w:val="single" w:sz="4" w:space="1" w:color="000000"/>
          <w:right w:val="single" w:sz="4" w:space="0" w:color="000000"/>
        </w:pBdr>
        <w:ind w:left="-284" w:hanging="141"/>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En partenariat avec le CRPMS et le DiSSGeA</w:t>
      </w:r>
    </w:p>
    <w:p w14:paraId="28C27FE6" w14:textId="790FB536" w:rsidR="0012657A" w:rsidRPr="00F34464" w:rsidRDefault="00BF0AE2" w:rsidP="0032492D">
      <w:pPr>
        <w:pStyle w:val="Normale1"/>
        <w:spacing w:before="80" w:line="200" w:lineRule="auto"/>
        <w:jc w:val="center"/>
        <w:rPr>
          <w:rFonts w:ascii="Times New Roman" w:eastAsia="Times New Roman" w:hAnsi="Times New Roman" w:cs="Times New Roman"/>
          <w:color w:val="000000"/>
        </w:rPr>
      </w:pPr>
      <w:r w:rsidRPr="00F34464">
        <w:rPr>
          <w:rFonts w:ascii="Times New Roman" w:eastAsia="Times New Roman" w:hAnsi="Times New Roman" w:cs="Times New Roman"/>
          <w:color w:val="000000"/>
        </w:rPr>
        <w:t>Le programme de l’année 202</w:t>
      </w:r>
      <w:r w:rsidR="00E141FB" w:rsidRPr="00F34464">
        <w:rPr>
          <w:rFonts w:ascii="Times New Roman" w:eastAsia="Times New Roman" w:hAnsi="Times New Roman" w:cs="Times New Roman"/>
          <w:color w:val="000000"/>
        </w:rPr>
        <w:t>1</w:t>
      </w:r>
      <w:r w:rsidRPr="00F34464">
        <w:rPr>
          <w:rFonts w:ascii="Times New Roman" w:eastAsia="Times New Roman" w:hAnsi="Times New Roman" w:cs="Times New Roman"/>
          <w:color w:val="000000"/>
        </w:rPr>
        <w:t>-202</w:t>
      </w:r>
      <w:r w:rsidR="00E141FB" w:rsidRPr="00F34464">
        <w:rPr>
          <w:rFonts w:ascii="Times New Roman" w:eastAsia="Times New Roman" w:hAnsi="Times New Roman" w:cs="Times New Roman"/>
          <w:color w:val="000000"/>
        </w:rPr>
        <w:t>2</w:t>
      </w:r>
      <w:r w:rsidRPr="00F34464">
        <w:rPr>
          <w:rFonts w:ascii="Times New Roman" w:eastAsia="Times New Roman" w:hAnsi="Times New Roman" w:cs="Times New Roman"/>
          <w:color w:val="000000"/>
        </w:rPr>
        <w:t xml:space="preserve"> porte sur la thématique :</w:t>
      </w:r>
    </w:p>
    <w:p w14:paraId="1C483EB9" w14:textId="77777777" w:rsidR="009331BE" w:rsidRPr="00F34464" w:rsidRDefault="009331BE">
      <w:pPr>
        <w:pStyle w:val="Normale1"/>
        <w:jc w:val="center"/>
        <w:rPr>
          <w:rFonts w:ascii="Calibri" w:eastAsia="Calibri" w:hAnsi="Calibri" w:cs="Calibri"/>
          <w:b/>
          <w:color w:val="000000"/>
        </w:rPr>
      </w:pPr>
    </w:p>
    <w:p w14:paraId="05501912" w14:textId="68E7B644" w:rsidR="00785108" w:rsidRPr="00F34464" w:rsidRDefault="00E141FB">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Crises</w:t>
      </w:r>
      <w:r w:rsidR="00BF0AE2" w:rsidRPr="00F34464">
        <w:rPr>
          <w:rFonts w:ascii="Times New Roman" w:eastAsia="Calibri" w:hAnsi="Times New Roman" w:cs="Times New Roman"/>
          <w:b/>
          <w:color w:val="000000"/>
        </w:rPr>
        <w:t xml:space="preserve"> globales :</w:t>
      </w:r>
    </w:p>
    <w:p w14:paraId="5314E4FC" w14:textId="406DA1C8" w:rsidR="00821C3D" w:rsidRPr="00F34464" w:rsidRDefault="00E141FB" w:rsidP="0032492D">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Détresse et lignes de fuites</w:t>
      </w:r>
    </w:p>
    <w:p w14:paraId="48E44AA0" w14:textId="77777777" w:rsidR="0032492D" w:rsidRPr="00F34464" w:rsidRDefault="0032492D" w:rsidP="0032492D">
      <w:pPr>
        <w:pStyle w:val="Normale1"/>
        <w:jc w:val="center"/>
        <w:rPr>
          <w:rFonts w:ascii="Times New Roman" w:eastAsia="Calibri" w:hAnsi="Times New Roman" w:cs="Times New Roman"/>
          <w:b/>
          <w:color w:val="000000"/>
        </w:rPr>
      </w:pPr>
    </w:p>
    <w:p w14:paraId="51D6D272" w14:textId="6100FFF7" w:rsidR="00785108" w:rsidRPr="00F34464" w:rsidRDefault="00D54451">
      <w:pPr>
        <w:pStyle w:val="Normale1"/>
        <w:widowControl w:val="0"/>
        <w:jc w:val="center"/>
        <w:rPr>
          <w:rFonts w:ascii="Times New Roman" w:hAnsi="Times New Roman" w:cs="Times New Roman"/>
        </w:rPr>
      </w:pPr>
      <w:r w:rsidRPr="00F34464">
        <w:rPr>
          <w:rFonts w:ascii="Times New Roman" w:eastAsia="Times New Roman" w:hAnsi="Times New Roman" w:cs="Times New Roman"/>
          <w:b/>
          <w:color w:val="DD221C"/>
        </w:rPr>
        <w:t xml:space="preserve">Séance du </w:t>
      </w:r>
      <w:r w:rsidR="00F27F2C">
        <w:rPr>
          <w:rFonts w:ascii="Times New Roman" w:eastAsia="Times New Roman" w:hAnsi="Times New Roman" w:cs="Times New Roman"/>
          <w:b/>
          <w:color w:val="DD221C"/>
        </w:rPr>
        <w:t>vendredi  25mars</w:t>
      </w:r>
      <w:r w:rsidR="00DE620E" w:rsidRPr="00F34464">
        <w:rPr>
          <w:rFonts w:ascii="Times New Roman" w:eastAsia="Times New Roman" w:hAnsi="Times New Roman" w:cs="Times New Roman"/>
          <w:b/>
          <w:color w:val="DD221C"/>
        </w:rPr>
        <w:t xml:space="preserve"> </w:t>
      </w:r>
      <w:r w:rsidR="00BF0AE2" w:rsidRPr="00F34464">
        <w:rPr>
          <w:rFonts w:ascii="Times New Roman" w:eastAsia="Times New Roman" w:hAnsi="Times New Roman" w:cs="Times New Roman"/>
          <w:b/>
          <w:color w:val="DD221C"/>
        </w:rPr>
        <w:t>202</w:t>
      </w:r>
      <w:r w:rsidR="00DE620E" w:rsidRPr="00F34464">
        <w:rPr>
          <w:rFonts w:ascii="Times New Roman" w:eastAsia="Times New Roman" w:hAnsi="Times New Roman" w:cs="Times New Roman"/>
          <w:b/>
          <w:color w:val="DD221C"/>
        </w:rPr>
        <w:t>2</w:t>
      </w:r>
      <w:r w:rsidR="00BF0AE2" w:rsidRPr="00F34464">
        <w:rPr>
          <w:rFonts w:ascii="Times New Roman" w:eastAsia="Times New Roman" w:hAnsi="Times New Roman" w:cs="Times New Roman"/>
          <w:b/>
          <w:color w:val="DD221C"/>
        </w:rPr>
        <w:t xml:space="preserve"> </w:t>
      </w:r>
    </w:p>
    <w:p w14:paraId="79495C39" w14:textId="73379D8F" w:rsidR="0012657A" w:rsidRPr="00F34464" w:rsidRDefault="00ED00D3" w:rsidP="0032492D">
      <w:pPr>
        <w:pStyle w:val="Normale1"/>
        <w:widowControl w:val="0"/>
        <w:jc w:val="center"/>
        <w:rPr>
          <w:rFonts w:ascii="Times New Roman" w:eastAsia="Times New Roman" w:hAnsi="Times New Roman" w:cs="Times New Roman"/>
          <w:b/>
          <w:color w:val="DD221C"/>
        </w:rPr>
      </w:pPr>
      <w:r w:rsidRPr="00F34464">
        <w:rPr>
          <w:rFonts w:ascii="Times New Roman" w:eastAsia="Times New Roman" w:hAnsi="Times New Roman" w:cs="Times New Roman"/>
          <w:b/>
          <w:color w:val="DD221C"/>
        </w:rPr>
        <w:t>1</w:t>
      </w:r>
      <w:r w:rsidR="00F27F2C">
        <w:rPr>
          <w:rFonts w:ascii="Times New Roman" w:eastAsia="Times New Roman" w:hAnsi="Times New Roman" w:cs="Times New Roman"/>
          <w:b/>
          <w:color w:val="DD221C"/>
        </w:rPr>
        <w:t>4</w:t>
      </w:r>
      <w:r w:rsidR="000104BA" w:rsidRPr="00F34464">
        <w:rPr>
          <w:rFonts w:ascii="Times New Roman" w:eastAsia="Times New Roman" w:hAnsi="Times New Roman" w:cs="Times New Roman"/>
          <w:b/>
          <w:color w:val="DD221C"/>
        </w:rPr>
        <w:t>h</w:t>
      </w:r>
      <w:r w:rsidR="00BF0AE2" w:rsidRPr="00F34464">
        <w:rPr>
          <w:rFonts w:ascii="Times New Roman" w:eastAsia="Times New Roman" w:hAnsi="Times New Roman" w:cs="Times New Roman"/>
          <w:b/>
          <w:color w:val="DD221C"/>
        </w:rPr>
        <w:t xml:space="preserve"> à </w:t>
      </w:r>
      <w:r w:rsidR="00D54451" w:rsidRPr="00F34464">
        <w:rPr>
          <w:rFonts w:ascii="Times New Roman" w:eastAsia="Times New Roman" w:hAnsi="Times New Roman" w:cs="Times New Roman"/>
          <w:b/>
          <w:color w:val="DD221C"/>
        </w:rPr>
        <w:t>1</w:t>
      </w:r>
      <w:r w:rsidR="00F27F2C">
        <w:rPr>
          <w:rFonts w:ascii="Times New Roman" w:eastAsia="Times New Roman" w:hAnsi="Times New Roman" w:cs="Times New Roman"/>
          <w:b/>
          <w:color w:val="DD221C"/>
        </w:rPr>
        <w:t>6</w:t>
      </w:r>
      <w:r w:rsidR="000104BA" w:rsidRPr="00F34464">
        <w:rPr>
          <w:rFonts w:ascii="Times New Roman" w:eastAsia="Times New Roman" w:hAnsi="Times New Roman" w:cs="Times New Roman"/>
          <w:b/>
          <w:color w:val="DD221C"/>
        </w:rPr>
        <w:t>h</w:t>
      </w:r>
    </w:p>
    <w:p w14:paraId="18486A4A" w14:textId="0F7E3B95" w:rsidR="009331BE" w:rsidRPr="00F34464" w:rsidRDefault="00C24351" w:rsidP="00590499">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Lien zoom :</w:t>
      </w:r>
    </w:p>
    <w:p w14:paraId="491BF9C8" w14:textId="77777777" w:rsidR="008F3C22" w:rsidRPr="00F34464" w:rsidRDefault="008F3C22" w:rsidP="008F3C22">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https://unipd.zoom.us/j/82234261783</w:t>
      </w:r>
    </w:p>
    <w:p w14:paraId="514A5821" w14:textId="77777777" w:rsidR="008F3C22" w:rsidRPr="00F34464" w:rsidRDefault="008F3C22" w:rsidP="008F3C22">
      <w:pPr>
        <w:pStyle w:val="Normale1"/>
        <w:widowControl w:val="0"/>
        <w:jc w:val="center"/>
        <w:rPr>
          <w:rFonts w:ascii="Times New Roman" w:eastAsia="Calibri" w:hAnsi="Times New Roman" w:cs="Times New Roman"/>
          <w:b/>
          <w:color w:val="0070C0"/>
        </w:rPr>
      </w:pPr>
    </w:p>
    <w:p w14:paraId="48565FA0" w14:textId="62753AD2" w:rsidR="00C24351" w:rsidRPr="00F34464" w:rsidRDefault="00ED00D3" w:rsidP="00D27391">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 xml:space="preserve"> </w:t>
      </w:r>
    </w:p>
    <w:p w14:paraId="5F25DB6B" w14:textId="77777777" w:rsidR="00C24351" w:rsidRPr="00F34464" w:rsidRDefault="00C24351" w:rsidP="00590499">
      <w:pPr>
        <w:pStyle w:val="Normale1"/>
        <w:widowControl w:val="0"/>
        <w:jc w:val="center"/>
        <w:rPr>
          <w:rFonts w:ascii="Times New Roman" w:eastAsia="Calibri" w:hAnsi="Times New Roman" w:cs="Times New Roman"/>
          <w:b/>
          <w:color w:val="0070C0"/>
        </w:rPr>
      </w:pPr>
    </w:p>
    <w:p w14:paraId="0A585E77" w14:textId="06F27854" w:rsidR="00500FC5" w:rsidRPr="0007617F" w:rsidRDefault="001F2528" w:rsidP="00590499">
      <w:pPr>
        <w:pStyle w:val="Normale1"/>
        <w:widowControl w:val="0"/>
        <w:jc w:val="center"/>
        <w:rPr>
          <w:rFonts w:ascii="Times New Roman" w:eastAsia="Calibri" w:hAnsi="Times New Roman" w:cs="Times New Roman"/>
          <w:b/>
          <w:color w:val="0070C0"/>
          <w:sz w:val="32"/>
          <w:szCs w:val="32"/>
        </w:rPr>
      </w:pPr>
      <w:r w:rsidRPr="0007617F">
        <w:rPr>
          <w:rFonts w:ascii="Times New Roman" w:eastAsia="Calibri" w:hAnsi="Times New Roman" w:cs="Times New Roman"/>
          <w:b/>
          <w:color w:val="0070C0"/>
          <w:sz w:val="32"/>
          <w:szCs w:val="32"/>
        </w:rPr>
        <w:t>Virulences, mauvais rêves, séparations</w:t>
      </w:r>
    </w:p>
    <w:p w14:paraId="0E4804C5" w14:textId="75D6306D" w:rsidR="0012657A" w:rsidRPr="00B03058" w:rsidRDefault="001F2528" w:rsidP="0032492D">
      <w:pPr>
        <w:pStyle w:val="Normale1"/>
        <w:widowControl w:val="0"/>
        <w:jc w:val="center"/>
        <w:rPr>
          <w:rFonts w:ascii="Times New Roman" w:eastAsia="Calibri" w:hAnsi="Times New Roman" w:cs="Times New Roman"/>
          <w:b/>
          <w:i/>
          <w:iCs/>
          <w:color w:val="0070C0"/>
          <w:sz w:val="32"/>
          <w:szCs w:val="32"/>
        </w:rPr>
      </w:pPr>
      <w:r w:rsidRPr="0007617F">
        <w:rPr>
          <w:rFonts w:ascii="Times New Roman" w:eastAsia="Calibri" w:hAnsi="Times New Roman" w:cs="Times New Roman"/>
          <w:b/>
          <w:color w:val="0070C0"/>
          <w:sz w:val="32"/>
          <w:szCs w:val="32"/>
        </w:rPr>
        <w:t xml:space="preserve">Les trois derniers numéros de la revue </w:t>
      </w:r>
      <w:r w:rsidRPr="00B03058">
        <w:rPr>
          <w:rFonts w:ascii="Times New Roman" w:eastAsia="Calibri" w:hAnsi="Times New Roman" w:cs="Times New Roman"/>
          <w:b/>
          <w:i/>
          <w:iCs/>
          <w:color w:val="0070C0"/>
          <w:sz w:val="32"/>
          <w:szCs w:val="32"/>
        </w:rPr>
        <w:t>Chimères</w:t>
      </w:r>
    </w:p>
    <w:p w14:paraId="350CC461" w14:textId="45D67D9A" w:rsidR="00B11EE5" w:rsidRDefault="00B11EE5" w:rsidP="0032492D">
      <w:pPr>
        <w:pStyle w:val="Normale1"/>
        <w:widowControl w:val="0"/>
        <w:jc w:val="center"/>
        <w:rPr>
          <w:rFonts w:ascii="Times New Roman" w:eastAsia="Calibri" w:hAnsi="Times New Roman" w:cs="Times New Roman"/>
          <w:b/>
          <w:color w:val="0070C0"/>
          <w:sz w:val="32"/>
          <w:szCs w:val="32"/>
        </w:rPr>
      </w:pPr>
    </w:p>
    <w:p w14:paraId="509D57E8" w14:textId="7194313D" w:rsidR="00B11EE5" w:rsidRPr="00B11EE5" w:rsidRDefault="00B11EE5" w:rsidP="0032492D">
      <w:pPr>
        <w:pStyle w:val="Normale1"/>
        <w:widowControl w:val="0"/>
        <w:jc w:val="center"/>
        <w:rPr>
          <w:rFonts w:ascii="Times New Roman" w:eastAsia="Calibri" w:hAnsi="Times New Roman" w:cs="Times New Roman"/>
          <w:b/>
        </w:rPr>
      </w:pPr>
      <w:r w:rsidRPr="00B11EE5">
        <w:rPr>
          <w:rFonts w:ascii="Times New Roman" w:eastAsia="Calibri" w:hAnsi="Times New Roman" w:cs="Times New Roman"/>
          <w:b/>
        </w:rPr>
        <w:t xml:space="preserve">Présentés par Anne Querrien </w:t>
      </w:r>
      <w:r w:rsidR="008A6DCE">
        <w:rPr>
          <w:rFonts w:ascii="Times New Roman" w:eastAsia="Calibri" w:hAnsi="Times New Roman" w:cs="Times New Roman"/>
          <w:b/>
        </w:rPr>
        <w:t>et d’autres membres du comité de rédaction</w:t>
      </w:r>
      <w:r w:rsidRPr="00B11EE5">
        <w:rPr>
          <w:rFonts w:ascii="Times New Roman" w:eastAsia="Calibri" w:hAnsi="Times New Roman" w:cs="Times New Roman"/>
          <w:b/>
        </w:rPr>
        <w:t> </w:t>
      </w:r>
    </w:p>
    <w:p w14:paraId="658B6828" w14:textId="77777777" w:rsidR="009331BE" w:rsidRPr="0007617F" w:rsidRDefault="009331BE">
      <w:pPr>
        <w:pStyle w:val="Normale1"/>
        <w:widowControl w:val="0"/>
        <w:jc w:val="center"/>
        <w:rPr>
          <w:rFonts w:ascii="Times New Roman" w:eastAsia="Calibri" w:hAnsi="Times New Roman" w:cs="Times New Roman"/>
          <w:b/>
          <w:sz w:val="32"/>
          <w:szCs w:val="32"/>
        </w:rPr>
      </w:pPr>
    </w:p>
    <w:p w14:paraId="31B83108" w14:textId="77777777" w:rsidR="003B33FA" w:rsidRDefault="003B33FA" w:rsidP="003B33FA">
      <w:pPr>
        <w:pStyle w:val="Titre1"/>
        <w:rPr>
          <w:sz w:val="28"/>
          <w:szCs w:val="28"/>
        </w:rPr>
      </w:pPr>
    </w:p>
    <w:p w14:paraId="7520FB9E" w14:textId="77777777" w:rsidR="0007617F" w:rsidRDefault="0007617F" w:rsidP="003B33FA">
      <w:pPr>
        <w:pStyle w:val="Titre1"/>
        <w:rPr>
          <w:sz w:val="28"/>
          <w:szCs w:val="28"/>
        </w:rPr>
      </w:pPr>
    </w:p>
    <w:p w14:paraId="7B67B392" w14:textId="77777777" w:rsidR="0007617F" w:rsidRDefault="0007617F" w:rsidP="003B33FA">
      <w:pPr>
        <w:pStyle w:val="Titre1"/>
        <w:rPr>
          <w:sz w:val="28"/>
          <w:szCs w:val="28"/>
        </w:rPr>
      </w:pPr>
    </w:p>
    <w:p w14:paraId="26892F60" w14:textId="77777777" w:rsidR="0007617F" w:rsidRDefault="0007617F" w:rsidP="003B33FA">
      <w:pPr>
        <w:pStyle w:val="Titre1"/>
        <w:rPr>
          <w:sz w:val="28"/>
          <w:szCs w:val="28"/>
        </w:rPr>
      </w:pPr>
    </w:p>
    <w:p w14:paraId="179AA576" w14:textId="77777777" w:rsidR="0007617F" w:rsidRDefault="0007617F" w:rsidP="003B33FA">
      <w:pPr>
        <w:pStyle w:val="Titre1"/>
        <w:rPr>
          <w:sz w:val="28"/>
          <w:szCs w:val="28"/>
        </w:rPr>
      </w:pPr>
    </w:p>
    <w:p w14:paraId="1DA1B613" w14:textId="5D31EF0A" w:rsidR="00B11EE5" w:rsidRDefault="00B11EE5" w:rsidP="0007617F">
      <w:pPr>
        <w:shd w:val="clear" w:color="auto" w:fill="020205"/>
        <w:spacing w:before="100" w:beforeAutospacing="1" w:after="100" w:afterAutospacing="1"/>
        <w:rPr>
          <w:rFonts w:ascii="MyriadPro" w:eastAsia="Times New Roman" w:hAnsi="MyriadPro" w:cs="Times New Roman"/>
          <w:b/>
          <w:bCs/>
          <w:color w:val="FFFFFF"/>
          <w:sz w:val="110"/>
          <w:szCs w:val="110"/>
        </w:rPr>
      </w:pPr>
    </w:p>
    <w:p w14:paraId="5FAC3277" w14:textId="6C18E548" w:rsidR="008A6DCE" w:rsidRDefault="008A6DCE" w:rsidP="0007617F">
      <w:pPr>
        <w:shd w:val="clear" w:color="auto" w:fill="020205"/>
        <w:spacing w:before="100" w:beforeAutospacing="1" w:after="100" w:afterAutospacing="1"/>
        <w:rPr>
          <w:rFonts w:ascii="MyriadPro" w:eastAsia="Times New Roman" w:hAnsi="MyriadPro" w:cs="Times New Roman"/>
          <w:b/>
          <w:bCs/>
          <w:color w:val="FFFFFF"/>
          <w:sz w:val="110"/>
          <w:szCs w:val="110"/>
        </w:rPr>
      </w:pPr>
    </w:p>
    <w:p w14:paraId="1220E422" w14:textId="77777777" w:rsidR="008A6DCE" w:rsidRDefault="008A6DCE" w:rsidP="0007617F">
      <w:pPr>
        <w:shd w:val="clear" w:color="auto" w:fill="020205"/>
        <w:spacing w:before="100" w:beforeAutospacing="1" w:after="100" w:afterAutospacing="1"/>
        <w:rPr>
          <w:rFonts w:ascii="MyriadPro" w:eastAsia="Times New Roman" w:hAnsi="MyriadPro" w:cs="Times New Roman"/>
          <w:b/>
          <w:bCs/>
          <w:color w:val="FFFFFF"/>
          <w:sz w:val="110"/>
          <w:szCs w:val="110"/>
        </w:rPr>
      </w:pPr>
    </w:p>
    <w:p w14:paraId="71778520" w14:textId="117E2F11" w:rsidR="0007617F" w:rsidRPr="0007617F" w:rsidRDefault="0007617F" w:rsidP="0007617F">
      <w:pPr>
        <w:shd w:val="clear" w:color="auto" w:fill="020205"/>
        <w:spacing w:before="100" w:beforeAutospacing="1" w:after="100" w:afterAutospacing="1"/>
        <w:rPr>
          <w:rFonts w:ascii="Times New Roman" w:eastAsia="Times New Roman" w:hAnsi="Times New Roman" w:cs="Times New Roman"/>
        </w:rPr>
      </w:pPr>
      <w:r w:rsidRPr="0007617F">
        <w:rPr>
          <w:rFonts w:ascii="MyriadPro" w:eastAsia="Times New Roman" w:hAnsi="MyriadPro" w:cs="Times New Roman"/>
          <w:b/>
          <w:bCs/>
          <w:color w:val="FFFFFF"/>
          <w:sz w:val="110"/>
          <w:szCs w:val="110"/>
        </w:rPr>
        <w:t xml:space="preserve">CHIMÈRES </w:t>
      </w:r>
    </w:p>
    <w:p w14:paraId="35244F76" w14:textId="0E619194" w:rsidR="0007617F" w:rsidRPr="0007617F" w:rsidRDefault="0007617F" w:rsidP="0007617F">
      <w:pPr>
        <w:shd w:val="clear" w:color="auto" w:fill="020205"/>
        <w:rPr>
          <w:rFonts w:ascii="Times New Roman" w:eastAsia="Times New Roman" w:hAnsi="Times New Roman" w:cs="Times New Roman"/>
        </w:rPr>
      </w:pPr>
    </w:p>
    <w:p w14:paraId="66A5FF18" w14:textId="52C565E0" w:rsidR="00B11EE5" w:rsidRPr="00B11EE5" w:rsidRDefault="00B11EE5" w:rsidP="00B11EE5">
      <w:pPr>
        <w:shd w:val="clear" w:color="auto" w:fill="020205"/>
        <w:rPr>
          <w:rFonts w:ascii="Times New Roman" w:eastAsia="Times New Roman" w:hAnsi="Times New Roman" w:cs="Times New Roman"/>
        </w:rPr>
      </w:pPr>
      <w:r w:rsidRPr="00B11EE5">
        <w:rPr>
          <w:rFonts w:ascii="Times New Roman" w:eastAsia="Times New Roman" w:hAnsi="Times New Roman" w:cs="Times New Roman"/>
        </w:rPr>
        <w:lastRenderedPageBreak/>
        <w:fldChar w:fldCharType="begin"/>
      </w:r>
      <w:r w:rsidR="00A466A5">
        <w:rPr>
          <w:rFonts w:ascii="Times New Roman" w:eastAsia="Times New Roman" w:hAnsi="Times New Roman" w:cs="Times New Roman"/>
        </w:rPr>
        <w:instrText xml:space="preserve"> INCLUDEPICTURE "C:\\var\\folders\\zh\\xsrh98ln0bz79b0f0k9g8k080000gn\\T\\com.microsoft.Word\\WebArchiveCopyPasteTempFiles\\page1image18999248" \* MERGEFORMAT </w:instrText>
      </w:r>
      <w:r w:rsidRPr="00B11EE5">
        <w:rPr>
          <w:rFonts w:ascii="Times New Roman" w:eastAsia="Times New Roman" w:hAnsi="Times New Roman" w:cs="Times New Roman"/>
        </w:rPr>
        <w:fldChar w:fldCharType="separate"/>
      </w:r>
      <w:r w:rsidRPr="00B11EE5">
        <w:rPr>
          <w:rFonts w:ascii="Times New Roman" w:eastAsia="Times New Roman" w:hAnsi="Times New Roman" w:cs="Times New Roman"/>
          <w:noProof/>
        </w:rPr>
        <w:drawing>
          <wp:inline distT="0" distB="0" distL="0" distR="0" wp14:anchorId="08595888" wp14:editId="6F01CDE5">
            <wp:extent cx="4017645" cy="4017645"/>
            <wp:effectExtent l="0" t="0" r="0" b="0"/>
            <wp:docPr id="9" name="Image 9" descr="page1image1899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999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4017645"/>
                    </a:xfrm>
                    <a:prstGeom prst="rect">
                      <a:avLst/>
                    </a:prstGeom>
                    <a:noFill/>
                    <a:ln>
                      <a:noFill/>
                    </a:ln>
                  </pic:spPr>
                </pic:pic>
              </a:graphicData>
            </a:graphic>
          </wp:inline>
        </w:drawing>
      </w:r>
      <w:r w:rsidRPr="00B11EE5">
        <w:rPr>
          <w:rFonts w:ascii="Times New Roman" w:eastAsia="Times New Roman" w:hAnsi="Times New Roman" w:cs="Times New Roman"/>
        </w:rPr>
        <w:fldChar w:fldCharType="end"/>
      </w:r>
    </w:p>
    <w:p w14:paraId="72B66D50" w14:textId="6BC41057" w:rsidR="0007617F" w:rsidRDefault="0007617F" w:rsidP="003B33FA">
      <w:pPr>
        <w:pStyle w:val="Titre1"/>
      </w:pPr>
    </w:p>
    <w:p w14:paraId="5BB3C6ED" w14:textId="77777777" w:rsidR="00B11EE5" w:rsidRPr="00B11EE5" w:rsidRDefault="00B11EE5" w:rsidP="00B11EE5">
      <w:pPr>
        <w:pStyle w:val="Normale1"/>
      </w:pPr>
    </w:p>
    <w:p w14:paraId="38206679" w14:textId="77777777" w:rsidR="0007617F" w:rsidRDefault="0007617F" w:rsidP="003B33FA">
      <w:pPr>
        <w:pStyle w:val="Titre1"/>
        <w:rPr>
          <w:sz w:val="28"/>
          <w:szCs w:val="28"/>
        </w:rPr>
      </w:pPr>
    </w:p>
    <w:p w14:paraId="23FF9935" w14:textId="77777777" w:rsidR="0007617F" w:rsidRDefault="0007617F" w:rsidP="003B33FA">
      <w:pPr>
        <w:pStyle w:val="Titre1"/>
        <w:rPr>
          <w:sz w:val="28"/>
          <w:szCs w:val="28"/>
        </w:rPr>
      </w:pPr>
    </w:p>
    <w:p w14:paraId="244502D6" w14:textId="77777777" w:rsidR="0007617F" w:rsidRDefault="0007617F" w:rsidP="003B33FA">
      <w:pPr>
        <w:pStyle w:val="Titre1"/>
        <w:rPr>
          <w:sz w:val="28"/>
          <w:szCs w:val="28"/>
        </w:rPr>
      </w:pPr>
    </w:p>
    <w:p w14:paraId="14E96EFD" w14:textId="77777777" w:rsidR="00B11EE5" w:rsidRDefault="00B11EE5" w:rsidP="0007617F">
      <w:pPr>
        <w:pStyle w:val="Titre1"/>
        <w:jc w:val="both"/>
        <w:rPr>
          <w:sz w:val="22"/>
          <w:szCs w:val="22"/>
        </w:rPr>
      </w:pPr>
    </w:p>
    <w:p w14:paraId="5612EE90" w14:textId="77777777" w:rsidR="00B11EE5" w:rsidRDefault="00B11EE5" w:rsidP="0007617F">
      <w:pPr>
        <w:pStyle w:val="Titre1"/>
        <w:jc w:val="both"/>
        <w:rPr>
          <w:sz w:val="22"/>
          <w:szCs w:val="22"/>
        </w:rPr>
      </w:pPr>
    </w:p>
    <w:p w14:paraId="357B26D2" w14:textId="77777777" w:rsidR="00B11EE5" w:rsidRDefault="00B11EE5" w:rsidP="0007617F">
      <w:pPr>
        <w:pStyle w:val="Titre1"/>
        <w:jc w:val="both"/>
        <w:rPr>
          <w:sz w:val="22"/>
          <w:szCs w:val="22"/>
        </w:rPr>
      </w:pPr>
    </w:p>
    <w:p w14:paraId="7A6BE0E0" w14:textId="77777777" w:rsidR="008A6DCE" w:rsidRDefault="008A6DCE" w:rsidP="008A6DCE">
      <w:pPr>
        <w:pStyle w:val="Titre1"/>
        <w:jc w:val="both"/>
        <w:rPr>
          <w:sz w:val="22"/>
          <w:szCs w:val="22"/>
        </w:rPr>
      </w:pPr>
    </w:p>
    <w:p w14:paraId="61E34F6E" w14:textId="044F89F3" w:rsidR="008A6DCE" w:rsidRDefault="001F2528" w:rsidP="008A6DCE">
      <w:pPr>
        <w:pStyle w:val="Titre1"/>
        <w:jc w:val="both"/>
        <w:rPr>
          <w:sz w:val="22"/>
          <w:szCs w:val="22"/>
        </w:rPr>
      </w:pPr>
      <w:r w:rsidRPr="0007617F">
        <w:rPr>
          <w:sz w:val="22"/>
          <w:szCs w:val="22"/>
        </w:rPr>
        <w:lastRenderedPageBreak/>
        <w:t>Virulences</w:t>
      </w:r>
      <w:r w:rsidR="003B33FA" w:rsidRPr="0007617F">
        <w:rPr>
          <w:sz w:val="22"/>
          <w:szCs w:val="22"/>
        </w:rPr>
        <w:t xml:space="preserve"> 97</w:t>
      </w:r>
      <w:r w:rsidRPr="0007617F">
        <w:rPr>
          <w:sz w:val="22"/>
          <w:szCs w:val="22"/>
        </w:rPr>
        <w:t xml:space="preserve"> </w:t>
      </w:r>
    </w:p>
    <w:p w14:paraId="6D21B624" w14:textId="77777777" w:rsidR="008A6DCE" w:rsidRDefault="001F2528" w:rsidP="008A6DCE">
      <w:pPr>
        <w:pStyle w:val="Titre1"/>
        <w:jc w:val="both"/>
        <w:rPr>
          <w:b w:val="0"/>
          <w:bCs/>
          <w:sz w:val="22"/>
          <w:szCs w:val="22"/>
        </w:rPr>
      </w:pPr>
      <w:r w:rsidRPr="008A6DCE">
        <w:rPr>
          <w:b w:val="0"/>
          <w:bCs/>
          <w:sz w:val="22"/>
          <w:szCs w:val="22"/>
        </w:rPr>
        <w:t xml:space="preserve">Cette  séquence collective de la revue </w:t>
      </w:r>
      <w:r w:rsidRPr="008A6DCE">
        <w:rPr>
          <w:rStyle w:val="Accentuation"/>
          <w:b w:val="0"/>
          <w:bCs/>
          <w:sz w:val="22"/>
          <w:szCs w:val="22"/>
        </w:rPr>
        <w:t>Chimères</w:t>
      </w:r>
      <w:r w:rsidRPr="008A6DCE">
        <w:rPr>
          <w:b w:val="0"/>
          <w:bCs/>
          <w:sz w:val="22"/>
          <w:szCs w:val="22"/>
        </w:rPr>
        <w:t xml:space="preserve"> prend la pandémie de covid 19 dans une pluralité de perspectives, et essaie d'en saisir les effets subjectifs, cliniques et politiques. Les textes, dans leurs différences de ton et d'approche, s'intéressent à l'application d'une politique de « gestion des risques », aux effets psychiques du masque et du confinement, à ce que font des psys qui proposent leurs oreilles gratuitement dans les rues du quartier de la Goutte d'Or, à l'accueil des exilés, aux économies morales que la dite crise sanitaire mobilise et à la possibilité d'inventer, contre le quadrillage de nos vie, une autre grille, labordienne celle-là, capable de mettre en mouvement la transversalité de résistances et de nouvelles affirmations désirantes et politiques. Il s’agit bien ainsi, selon les mots d'Edouard Glissant dans le </w:t>
      </w:r>
      <w:r w:rsidRPr="008A6DCE">
        <w:rPr>
          <w:rStyle w:val="Accentuation"/>
          <w:b w:val="0"/>
          <w:bCs/>
          <w:sz w:val="22"/>
          <w:szCs w:val="22"/>
        </w:rPr>
        <w:t>Discours antillais</w:t>
      </w:r>
      <w:r w:rsidRPr="008A6DCE">
        <w:rPr>
          <w:b w:val="0"/>
          <w:bCs/>
          <w:sz w:val="22"/>
          <w:szCs w:val="22"/>
        </w:rPr>
        <w:t>, de faire proliférer, de prendre soin des « petits pays » plutôt que des « grands ensemble » : les petits pays entendus comme l'échelle à portée de nos praxis, de nos gestes instituants, de nos répertoires intimes et collectifs, de nos révolutions et de nos rêves moléculaires.</w:t>
      </w:r>
    </w:p>
    <w:p w14:paraId="6157E741" w14:textId="64781099" w:rsidR="008A6DCE" w:rsidRPr="008A6DCE" w:rsidRDefault="001F2528" w:rsidP="008A6DCE">
      <w:pPr>
        <w:pStyle w:val="Titre1"/>
        <w:jc w:val="both"/>
        <w:rPr>
          <w:b w:val="0"/>
          <w:bCs/>
          <w:sz w:val="22"/>
          <w:szCs w:val="22"/>
        </w:rPr>
      </w:pPr>
      <w:r w:rsidRPr="0007617F">
        <w:rPr>
          <w:bCs/>
          <w:sz w:val="22"/>
          <w:szCs w:val="22"/>
        </w:rPr>
        <w:t xml:space="preserve">Mauvais rêves </w:t>
      </w:r>
      <w:r w:rsidR="003B33FA" w:rsidRPr="0007617F">
        <w:rPr>
          <w:bCs/>
          <w:sz w:val="22"/>
          <w:szCs w:val="22"/>
        </w:rPr>
        <w:t xml:space="preserve"> 98</w:t>
      </w:r>
    </w:p>
    <w:p w14:paraId="635BA40B" w14:textId="2542289C" w:rsidR="0007617F" w:rsidRPr="003303E3" w:rsidRDefault="001F2528" w:rsidP="0007617F">
      <w:pPr>
        <w:shd w:val="clear" w:color="auto" w:fill="FFFFFF"/>
        <w:spacing w:before="100" w:beforeAutospacing="1" w:after="100" w:afterAutospacing="1"/>
        <w:jc w:val="both"/>
        <w:rPr>
          <w:rFonts w:ascii="Times New Roman" w:eastAsia="Times New Roman" w:hAnsi="Times New Roman" w:cs="Times New Roman"/>
          <w:sz w:val="22"/>
          <w:szCs w:val="22"/>
        </w:rPr>
      </w:pPr>
      <w:r w:rsidRPr="0007617F">
        <w:rPr>
          <w:rFonts w:ascii="Times New Roman" w:eastAsia="Times New Roman" w:hAnsi="Times New Roman" w:cs="Times New Roman"/>
          <w:sz w:val="22"/>
          <w:szCs w:val="22"/>
        </w:rPr>
        <w:t xml:space="preserve">Ce numéro de </w:t>
      </w:r>
      <w:r w:rsidRPr="0007617F">
        <w:rPr>
          <w:rFonts w:ascii="Times New Roman" w:eastAsia="Times New Roman" w:hAnsi="Times New Roman" w:cs="Times New Roman"/>
          <w:i/>
          <w:iCs/>
          <w:sz w:val="22"/>
          <w:szCs w:val="22"/>
        </w:rPr>
        <w:t xml:space="preserve">Chimères </w:t>
      </w:r>
      <w:r w:rsidRPr="0007617F">
        <w:rPr>
          <w:rFonts w:ascii="Times New Roman" w:eastAsia="Times New Roman" w:hAnsi="Times New Roman" w:cs="Times New Roman"/>
          <w:sz w:val="22"/>
          <w:szCs w:val="22"/>
        </w:rPr>
        <w:t xml:space="preserve">est traversé par des spectres, des « entités hantantes » revisitées d’après les </w:t>
      </w:r>
      <w:r w:rsidRPr="0007617F">
        <w:rPr>
          <w:rFonts w:ascii="Times New Roman" w:eastAsia="Times New Roman" w:hAnsi="Times New Roman" w:cs="Times New Roman"/>
          <w:i/>
          <w:iCs/>
          <w:sz w:val="22"/>
          <w:szCs w:val="22"/>
        </w:rPr>
        <w:t xml:space="preserve">Notes sur le fantôme </w:t>
      </w:r>
      <w:r w:rsidRPr="0007617F">
        <w:rPr>
          <w:rFonts w:ascii="Times New Roman" w:eastAsia="Times New Roman" w:hAnsi="Times New Roman" w:cs="Times New Roman"/>
          <w:sz w:val="22"/>
          <w:szCs w:val="22"/>
        </w:rPr>
        <w:t xml:space="preserve">d’Abraham et Törok ; par les ombres grises de la nuit du 14 mars 2018 où fut assassinée Marielle Franco dans le Brésil pré-Bolsonaro. Des incendies en jalonnent la lecture : celui du Musée national de Rio de Janeiro, celui du film </w:t>
      </w:r>
      <w:r w:rsidRPr="0007617F">
        <w:rPr>
          <w:rFonts w:ascii="Times New Roman" w:eastAsia="Times New Roman" w:hAnsi="Times New Roman" w:cs="Times New Roman"/>
          <w:i/>
          <w:iCs/>
          <w:sz w:val="22"/>
          <w:szCs w:val="22"/>
        </w:rPr>
        <w:t xml:space="preserve">Incendies </w:t>
      </w:r>
      <w:r w:rsidRPr="0007617F">
        <w:rPr>
          <w:rFonts w:ascii="Times New Roman" w:eastAsia="Times New Roman" w:hAnsi="Times New Roman" w:cs="Times New Roman"/>
          <w:sz w:val="22"/>
          <w:szCs w:val="22"/>
        </w:rPr>
        <w:t>de Denis Villeneuve (2010) dont les images font songer au Liban dévasté et à l’actuel embrasement du ciel en Palestine et en Israël. En contrepoint, la thématique de la réparation (« je rêve donc j’existe ») y dessine des lignes de faille, des interstices, des ouvertures retraçables dans les agencements libres des oreillers de Daniel Cabanis. Il n’est pas question de cesser de rêver ni de cesser de lire des libres-livres, comme le dit l’apprenti- psychiatre Barnabé. Un</w:t>
      </w:r>
      <w:r w:rsidR="003303E3">
        <w:rPr>
          <w:rFonts w:ascii="Times New Roman" w:eastAsia="Times New Roman" w:hAnsi="Times New Roman" w:cs="Times New Roman"/>
          <w:sz w:val="22"/>
          <w:szCs w:val="22"/>
        </w:rPr>
        <w:t xml:space="preserve"> </w:t>
      </w:r>
      <w:r w:rsidRPr="0007617F">
        <w:rPr>
          <w:rFonts w:ascii="Times New Roman" w:eastAsia="Times New Roman" w:hAnsi="Times New Roman" w:cs="Times New Roman"/>
          <w:sz w:val="22"/>
          <w:szCs w:val="22"/>
        </w:rPr>
        <w:t>animal psychopompe tient ici lieu de guide des égaré.e.s : la vache. Étrange ou familier, un petit cheptel (moins de mille) se glisse entre les pages ; elles sont e</w:t>
      </w:r>
      <w:r w:rsidR="003303E3">
        <w:rPr>
          <w:rFonts w:ascii="Times New Roman" w:eastAsia="Times New Roman" w:hAnsi="Times New Roman" w:cs="Times New Roman"/>
          <w:sz w:val="22"/>
          <w:szCs w:val="22"/>
        </w:rPr>
        <w:t xml:space="preserve">n </w:t>
      </w:r>
      <w:r w:rsidRPr="0007617F">
        <w:rPr>
          <w:rFonts w:ascii="Times New Roman" w:eastAsia="Times New Roman" w:hAnsi="Times New Roman" w:cs="Times New Roman"/>
          <w:sz w:val="22"/>
          <w:szCs w:val="22"/>
        </w:rPr>
        <w:t>bordée, libres de toute machine à traire, pas toutes vaccinées mais ivres de leur décomposition par le dessin de Bianca Saldine</w:t>
      </w:r>
      <w:r w:rsidR="008A6DCE">
        <w:rPr>
          <w:rFonts w:ascii="Times New Roman" w:eastAsia="Times New Roman" w:hAnsi="Times New Roman" w:cs="Times New Roman"/>
          <w:sz w:val="22"/>
          <w:szCs w:val="22"/>
        </w:rPr>
        <w:t>…</w:t>
      </w:r>
    </w:p>
    <w:p w14:paraId="1D3D8A63" w14:textId="77777777" w:rsidR="0007617F" w:rsidRDefault="00090BC5" w:rsidP="0007617F">
      <w:pPr>
        <w:shd w:val="clear" w:color="auto" w:fill="FFFFFF"/>
        <w:spacing w:before="100" w:beforeAutospacing="1" w:after="100" w:afterAutospacing="1"/>
        <w:jc w:val="both"/>
        <w:rPr>
          <w:rFonts w:ascii="Times New Roman" w:eastAsia="Times New Roman" w:hAnsi="Times New Roman" w:cs="Times New Roman"/>
          <w:sz w:val="22"/>
          <w:szCs w:val="22"/>
        </w:rPr>
      </w:pPr>
      <w:r w:rsidRPr="0007617F">
        <w:rPr>
          <w:rFonts w:ascii="Times New Roman" w:eastAsia="Times New Roman" w:hAnsi="Times New Roman" w:cs="Times New Roman"/>
          <w:b/>
          <w:bCs/>
          <w:sz w:val="22"/>
          <w:szCs w:val="22"/>
        </w:rPr>
        <w:lastRenderedPageBreak/>
        <w:t xml:space="preserve">Séparations </w:t>
      </w:r>
      <w:r w:rsidR="003B33FA" w:rsidRPr="0007617F">
        <w:rPr>
          <w:rFonts w:ascii="Times New Roman" w:hAnsi="Times New Roman" w:cs="Times New Roman"/>
          <w:b/>
          <w:bCs/>
          <w:sz w:val="22"/>
          <w:szCs w:val="22"/>
        </w:rPr>
        <w:t>99</w:t>
      </w:r>
    </w:p>
    <w:p w14:paraId="07CDC6A9" w14:textId="0D242B60" w:rsidR="00090BC5" w:rsidRPr="0007617F" w:rsidRDefault="00090BC5" w:rsidP="0007617F">
      <w:pPr>
        <w:shd w:val="clear" w:color="auto" w:fill="FFFFFF"/>
        <w:spacing w:before="100" w:beforeAutospacing="1" w:after="100" w:afterAutospacing="1"/>
        <w:jc w:val="both"/>
        <w:rPr>
          <w:rFonts w:ascii="Times New Roman" w:eastAsia="Times New Roman" w:hAnsi="Times New Roman" w:cs="Times New Roman"/>
          <w:sz w:val="22"/>
          <w:szCs w:val="22"/>
        </w:rPr>
      </w:pPr>
      <w:r w:rsidRPr="0007617F">
        <w:rPr>
          <w:rFonts w:ascii="Times New Roman" w:eastAsia="Times New Roman" w:hAnsi="Times New Roman" w:cs="Times New Roman"/>
          <w:i/>
          <w:iCs/>
          <w:sz w:val="22"/>
          <w:szCs w:val="22"/>
        </w:rPr>
        <w:t xml:space="preserve">Chimères </w:t>
      </w:r>
      <w:r w:rsidRPr="0007617F">
        <w:rPr>
          <w:rFonts w:ascii="Times New Roman" w:eastAsia="Times New Roman" w:hAnsi="Times New Roman" w:cs="Times New Roman"/>
          <w:sz w:val="22"/>
          <w:szCs w:val="22"/>
        </w:rPr>
        <w:t>poursuit son enquête sur les effets de la pandémie et leur contexte. La séparation du reste de la société, la limitation des rencontres et des interactions ont été imposées à tous de manière plus ou moins stricte selon les classes d’âge. Seule cellule de séjour autorisée, le domicile conjugal ou familial est souvent devenu un huis clos impossible à supporter. Il y a eu dénaturation de la famille et du couple du fait de cet enfermement. Peut-il y avoir réparation ou faut-il reconnaître dans cet éclatement la réalisation de tendances déjà inscrites auparavant ? Ces séparations seront mises en résonance avec d’autres, tout aussi politiques : c’est en effet le moment qu’a choisi le gouvernement pour présenter, le 9 décembre 2020, un projet de loi combattant le séparatisme, et stigmatisant les communautés culturellement différentes, en particulier les personnes voulant vivre selon des pratiques islamiques. À l’échelle mondiale, la période récente a vu s’ériger de nombreux               « murs »  (en Irlande, à la frontière entre le Mexique et les États-Unis, entre Israéliens et Palestiniens) destinés à maintenir divisées des populations que toute leur histoire commune rapprochait. Mais la chute d’un mur de séparation n’abolit pas nécessairement les différences produites par les institutions dans le temps, comme on peut le constater en Allemagne. Autour du thème des séparations, de nombreuses approches sont donc possibles et susceptibles de faire rebondir les séparatismes récents dans</w:t>
      </w:r>
      <w:r w:rsidRPr="00090BC5">
        <w:rPr>
          <w:rFonts w:ascii="MyriadPro" w:eastAsia="Times New Roman" w:hAnsi="MyriadPro" w:cs="Times New Roman"/>
          <w:sz w:val="20"/>
          <w:szCs w:val="20"/>
        </w:rPr>
        <w:t xml:space="preserve"> de nouvelles directions. </w:t>
      </w:r>
    </w:p>
    <w:p w14:paraId="478E57FA" w14:textId="77777777" w:rsidR="003B33FA" w:rsidRDefault="003B33FA" w:rsidP="003520C5"/>
    <w:p w14:paraId="20A3F714" w14:textId="77777777" w:rsidR="003B33FA" w:rsidRDefault="003B33FA" w:rsidP="003520C5">
      <w:pPr>
        <w:spacing w:before="100" w:beforeAutospacing="1" w:after="100" w:afterAutospacing="1"/>
        <w:contextualSpacing/>
        <w:rPr>
          <w:rFonts w:ascii="Times New Roman" w:eastAsia="Times New Roman" w:hAnsi="Times New Roman" w:cs="Times New Roman"/>
        </w:rPr>
      </w:pPr>
    </w:p>
    <w:p w14:paraId="3FDBD018" w14:textId="77777777" w:rsidR="003B33FA" w:rsidRDefault="003B33FA" w:rsidP="003520C5">
      <w:pPr>
        <w:spacing w:before="100" w:beforeAutospacing="1" w:after="100" w:afterAutospacing="1"/>
        <w:contextualSpacing/>
        <w:rPr>
          <w:rFonts w:ascii="Times New Roman" w:eastAsia="Times New Roman" w:hAnsi="Times New Roman" w:cs="Times New Roman"/>
        </w:rPr>
      </w:pPr>
    </w:p>
    <w:p w14:paraId="43EF08A0" w14:textId="7D23B9CA" w:rsidR="00A86C2F" w:rsidRPr="003B33FA" w:rsidRDefault="00A86C2F" w:rsidP="003B33FA">
      <w:pPr>
        <w:spacing w:before="100" w:beforeAutospacing="1" w:after="100" w:afterAutospacing="1"/>
        <w:contextualSpacing/>
        <w:rPr>
          <w:rFonts w:ascii="Times New Roman" w:eastAsia="Times New Roman" w:hAnsi="Times New Roman" w:cs="Times New Roman"/>
        </w:rPr>
      </w:pPr>
      <w:r w:rsidRPr="00F34464">
        <w:rPr>
          <w:rFonts w:ascii="Times New Roman" w:eastAsia="Times New Roman" w:hAnsi="Times New Roman" w:cs="Times New Roman"/>
          <w:color w:val="333333"/>
          <w:shd w:val="clear" w:color="auto" w:fill="FFFFFF"/>
        </w:rPr>
        <w:br w:type="page"/>
      </w:r>
    </w:p>
    <w:p w14:paraId="6623F5BF" w14:textId="77777777" w:rsidR="005F6293" w:rsidRPr="00F34464" w:rsidRDefault="005F6293" w:rsidP="00821C3D">
      <w:pPr>
        <w:jc w:val="both"/>
        <w:rPr>
          <w:rFonts w:ascii="Times New Roman" w:eastAsia="Times New Roman" w:hAnsi="Times New Roman" w:cs="Times New Roman"/>
          <w:color w:val="333333"/>
          <w:shd w:val="clear" w:color="auto" w:fill="FFFFFF"/>
        </w:rPr>
      </w:pPr>
    </w:p>
    <w:p w14:paraId="70E6200C" w14:textId="2E02F538" w:rsidR="00785108" w:rsidRPr="00F34464" w:rsidRDefault="00E141FB" w:rsidP="00BF0AE2">
      <w:pPr>
        <w:pStyle w:val="Normale1"/>
        <w:jc w:val="both"/>
        <w:rPr>
          <w:b/>
        </w:rPr>
      </w:pPr>
      <w:r w:rsidRPr="00F34464">
        <w:rPr>
          <w:b/>
        </w:rPr>
        <w:t>Sém</w:t>
      </w:r>
      <w:r w:rsidR="00BF0AE2" w:rsidRPr="00F34464">
        <w:rPr>
          <w:b/>
        </w:rPr>
        <w:t xml:space="preserve">inaire mensuel organisé par : </w:t>
      </w:r>
    </w:p>
    <w:p w14:paraId="3EC1D7A7" w14:textId="77777777" w:rsidR="00362377" w:rsidRPr="00F34464" w:rsidRDefault="00362377" w:rsidP="002F6678">
      <w:pPr>
        <w:pStyle w:val="Normale1"/>
      </w:pPr>
    </w:p>
    <w:p w14:paraId="4768727B" w14:textId="2D7AFAE9" w:rsidR="00785108" w:rsidRPr="00F34464" w:rsidRDefault="00BF0AE2" w:rsidP="002F6678">
      <w:pPr>
        <w:pStyle w:val="Normale1"/>
        <w:rPr>
          <w:color w:val="0000FF"/>
          <w:u w:val="single"/>
        </w:rPr>
      </w:pPr>
      <w:r w:rsidRPr="00F34464">
        <w:rPr>
          <w:b/>
        </w:rPr>
        <w:t>Olivier Douville</w:t>
      </w:r>
      <w:r w:rsidRPr="00F34464">
        <w:t xml:space="preserve">, psychanalyste, Laboratoire CRPMS Université Paris 7, </w:t>
      </w:r>
      <w:hyperlink r:id="rId11">
        <w:r w:rsidRPr="00F34464">
          <w:rPr>
            <w:color w:val="0000FF"/>
            <w:u w:val="single"/>
          </w:rPr>
          <w:t>douvilleolivier@noos.fr</w:t>
        </w:r>
      </w:hyperlink>
    </w:p>
    <w:p w14:paraId="1F9B910A" w14:textId="77777777" w:rsidR="00C33170" w:rsidRPr="00F34464" w:rsidRDefault="00C33170" w:rsidP="002F6678">
      <w:pPr>
        <w:pStyle w:val="Normale1"/>
        <w:rPr>
          <w:color w:val="0000FF"/>
          <w:u w:val="single"/>
        </w:rPr>
      </w:pPr>
    </w:p>
    <w:p w14:paraId="69671104" w14:textId="77777777" w:rsidR="00C33170" w:rsidRPr="00F34464" w:rsidRDefault="00C33170" w:rsidP="00C33170">
      <w:pPr>
        <w:pStyle w:val="Normale1"/>
        <w:rPr>
          <w:color w:val="0000FF"/>
          <w:u w:val="single"/>
        </w:rPr>
      </w:pPr>
      <w:r w:rsidRPr="00F34464">
        <w:rPr>
          <w:b/>
          <w:bCs/>
        </w:rPr>
        <w:t>Fatiha Kaouès</w:t>
      </w:r>
      <w:r w:rsidRPr="00F34464">
        <w:t xml:space="preserve">, sociologue et anthropologue, chargée de recherche CNRS, laboratoire GSRL, </w:t>
      </w:r>
      <w:hyperlink r:id="rId12">
        <w:r w:rsidRPr="00F34464">
          <w:rPr>
            <w:rStyle w:val="LienInternet"/>
          </w:rPr>
          <w:t>fatiha.kaoues@cnrs.fr</w:t>
        </w:r>
      </w:hyperlink>
    </w:p>
    <w:p w14:paraId="3204BDE4" w14:textId="77777777" w:rsidR="00C33170" w:rsidRPr="00F34464" w:rsidRDefault="00C33170" w:rsidP="00C33170">
      <w:pPr>
        <w:pStyle w:val="Normale1"/>
      </w:pPr>
    </w:p>
    <w:p w14:paraId="0CFCB7EC" w14:textId="3C1AAFA8" w:rsidR="00785108" w:rsidRPr="00F34464" w:rsidRDefault="002F6678" w:rsidP="002F6678">
      <w:pPr>
        <w:pStyle w:val="Normale1"/>
        <w:rPr>
          <w:color w:val="0070C0"/>
          <w:u w:val="single"/>
        </w:rPr>
      </w:pPr>
      <w:r w:rsidRPr="00F34464">
        <w:rPr>
          <w:b/>
        </w:rPr>
        <w:t>Nicole Khouri</w:t>
      </w:r>
      <w:r w:rsidR="00BF0AE2" w:rsidRPr="00F34464">
        <w:t xml:space="preserve">, sociologue, IMAF </w:t>
      </w:r>
      <w:hyperlink r:id="rId13" w:history="1">
        <w:r w:rsidR="00362377" w:rsidRPr="00F34464">
          <w:rPr>
            <w:rStyle w:val="Lienhypertexte"/>
          </w:rPr>
          <w:t>khouri.n@wanadoo.fr</w:t>
        </w:r>
      </w:hyperlink>
    </w:p>
    <w:p w14:paraId="17D53385" w14:textId="77777777" w:rsidR="00362377" w:rsidRPr="00F34464" w:rsidRDefault="00362377" w:rsidP="002F6678">
      <w:pPr>
        <w:pStyle w:val="Normale1"/>
      </w:pPr>
    </w:p>
    <w:p w14:paraId="5628870A" w14:textId="65BBCD44" w:rsidR="00785108" w:rsidRPr="00F34464" w:rsidRDefault="00BF0AE2" w:rsidP="002F6678">
      <w:pPr>
        <w:pStyle w:val="Normale1"/>
        <w:rPr>
          <w:color w:val="0000FF"/>
          <w:u w:val="single"/>
        </w:rPr>
      </w:pPr>
      <w:r w:rsidRPr="00F34464">
        <w:rPr>
          <w:b/>
        </w:rPr>
        <w:t>Julie Peghini</w:t>
      </w:r>
      <w:r w:rsidRPr="00F34464">
        <w:t xml:space="preserve">, anthropologue, Maître de conférences en sciences de l’information et de la communication à l’Université Paris 8, Laboratoire CEMTI, </w:t>
      </w:r>
      <w:hyperlink r:id="rId14">
        <w:r w:rsidRPr="00F34464">
          <w:rPr>
            <w:color w:val="0000FF"/>
            <w:u w:val="single"/>
          </w:rPr>
          <w:t>julie.peghini@univ-paris8.fr</w:t>
        </w:r>
      </w:hyperlink>
    </w:p>
    <w:p w14:paraId="70BEA3AF" w14:textId="77777777" w:rsidR="00362377" w:rsidRPr="00F34464" w:rsidRDefault="00362377" w:rsidP="002F6678">
      <w:pPr>
        <w:pStyle w:val="Normale1"/>
      </w:pPr>
    </w:p>
    <w:p w14:paraId="6BD16E36" w14:textId="5C9A65B0" w:rsidR="00785108" w:rsidRPr="00F34464" w:rsidRDefault="00BF0AE2" w:rsidP="002F6678">
      <w:pPr>
        <w:pStyle w:val="Normale1"/>
        <w:rPr>
          <w:color w:val="0000FF"/>
          <w:u w:val="single"/>
        </w:rPr>
      </w:pPr>
      <w:r w:rsidRPr="00F34464">
        <w:rPr>
          <w:b/>
        </w:rPr>
        <w:t>Monique Selim</w:t>
      </w:r>
      <w:r w:rsidRPr="00F34464">
        <w:t xml:space="preserve">, anthropologue, directrice de recherche émérite à l’IRD CESSMA  </w:t>
      </w:r>
      <w:hyperlink r:id="rId15">
        <w:r w:rsidRPr="00F34464">
          <w:rPr>
            <w:color w:val="0000FF"/>
            <w:u w:val="single"/>
          </w:rPr>
          <w:t>monique.selim@ird.fr</w:t>
        </w:r>
      </w:hyperlink>
    </w:p>
    <w:p w14:paraId="2A3BE72E" w14:textId="77777777" w:rsidR="00362377" w:rsidRPr="00F34464" w:rsidRDefault="00362377" w:rsidP="002F6678">
      <w:pPr>
        <w:pStyle w:val="Normale1"/>
      </w:pPr>
    </w:p>
    <w:p w14:paraId="2CA688FE" w14:textId="2A43B491" w:rsidR="008D1141" w:rsidRPr="00F34464" w:rsidRDefault="00BF0AE2" w:rsidP="002F6678">
      <w:pPr>
        <w:pStyle w:val="Normale1"/>
        <w:shd w:val="clear" w:color="auto" w:fill="FFFFFF"/>
      </w:pPr>
      <w:r w:rsidRPr="00F34464">
        <w:rPr>
          <w:b/>
          <w:color w:val="000000"/>
        </w:rPr>
        <w:t>Ferdinando Fava</w:t>
      </w:r>
      <w:r w:rsidRPr="00F34464">
        <w:rPr>
          <w:color w:val="000000"/>
        </w:rPr>
        <w:t xml:space="preserve">, anthropologue, professeur à l’Université de Padoue, Laboratoire LAA UMR 7218 LAVUE, </w:t>
      </w:r>
      <w:r w:rsidRPr="00F34464">
        <w:rPr>
          <w:color w:val="0000FF"/>
          <w:u w:val="single"/>
        </w:rPr>
        <w:t>ferdinando.fava@unipd.it</w:t>
      </w:r>
    </w:p>
    <w:p w14:paraId="1062B09C" w14:textId="77777777" w:rsidR="00900492" w:rsidRPr="00F34464" w:rsidRDefault="00900492">
      <w:pPr>
        <w:pStyle w:val="Normale1"/>
        <w:jc w:val="both"/>
        <w:rPr>
          <w:b/>
        </w:rPr>
      </w:pPr>
    </w:p>
    <w:p w14:paraId="351E1010" w14:textId="77777777" w:rsidR="00900492" w:rsidRPr="00F34464" w:rsidRDefault="00900492">
      <w:pPr>
        <w:pStyle w:val="Normale1"/>
        <w:jc w:val="both"/>
        <w:rPr>
          <w:b/>
        </w:rPr>
      </w:pPr>
    </w:p>
    <w:p w14:paraId="5D5B02EA" w14:textId="77777777" w:rsidR="00900492" w:rsidRPr="00F34464" w:rsidRDefault="00900492">
      <w:pPr>
        <w:pStyle w:val="Normale1"/>
        <w:jc w:val="both"/>
        <w:rPr>
          <w:b/>
        </w:rPr>
      </w:pPr>
    </w:p>
    <w:p w14:paraId="078BA154" w14:textId="77777777" w:rsidR="00900492" w:rsidRPr="00F34464" w:rsidRDefault="00900492">
      <w:pPr>
        <w:pStyle w:val="Normale1"/>
        <w:jc w:val="both"/>
        <w:rPr>
          <w:b/>
        </w:rPr>
      </w:pPr>
    </w:p>
    <w:p w14:paraId="12B8D096" w14:textId="77777777" w:rsidR="00900492" w:rsidRPr="00F34464" w:rsidRDefault="00900492">
      <w:pPr>
        <w:pStyle w:val="Normale1"/>
        <w:jc w:val="both"/>
        <w:rPr>
          <w:b/>
        </w:rPr>
      </w:pPr>
    </w:p>
    <w:p w14:paraId="5726BF64" w14:textId="77777777" w:rsidR="00900492" w:rsidRPr="00F34464" w:rsidRDefault="00900492">
      <w:pPr>
        <w:pStyle w:val="Normale1"/>
        <w:jc w:val="both"/>
        <w:rPr>
          <w:b/>
        </w:rPr>
      </w:pPr>
    </w:p>
    <w:p w14:paraId="242441D5" w14:textId="77777777" w:rsidR="00987589" w:rsidRPr="00F34464" w:rsidRDefault="00987589">
      <w:pPr>
        <w:pStyle w:val="Normale1"/>
        <w:jc w:val="both"/>
        <w:rPr>
          <w:b/>
        </w:rPr>
      </w:pPr>
    </w:p>
    <w:p w14:paraId="1DFE5316" w14:textId="77777777" w:rsidR="00987589" w:rsidRPr="00F34464" w:rsidRDefault="00987589">
      <w:pPr>
        <w:pStyle w:val="Normale1"/>
        <w:jc w:val="both"/>
        <w:rPr>
          <w:b/>
        </w:rPr>
      </w:pPr>
    </w:p>
    <w:p w14:paraId="40C62A24" w14:textId="77777777" w:rsidR="00987589" w:rsidRPr="00F34464" w:rsidRDefault="00987589">
      <w:pPr>
        <w:pStyle w:val="Normale1"/>
        <w:jc w:val="both"/>
        <w:rPr>
          <w:b/>
        </w:rPr>
      </w:pPr>
    </w:p>
    <w:p w14:paraId="0D4B74EF" w14:textId="77777777" w:rsidR="00987589" w:rsidRPr="00F34464" w:rsidRDefault="00987589">
      <w:pPr>
        <w:pStyle w:val="Normale1"/>
        <w:jc w:val="both"/>
        <w:rPr>
          <w:b/>
        </w:rPr>
      </w:pPr>
    </w:p>
    <w:p w14:paraId="22D19DBD" w14:textId="77777777" w:rsidR="00987589" w:rsidRPr="00F34464" w:rsidRDefault="00987589">
      <w:pPr>
        <w:pStyle w:val="Normale1"/>
        <w:jc w:val="both"/>
        <w:rPr>
          <w:b/>
        </w:rPr>
      </w:pPr>
    </w:p>
    <w:p w14:paraId="5E9D15E1" w14:textId="64EA0E67" w:rsidR="00987589" w:rsidRDefault="00987589">
      <w:pPr>
        <w:pStyle w:val="Normale1"/>
        <w:jc w:val="both"/>
        <w:rPr>
          <w:b/>
        </w:rPr>
      </w:pPr>
    </w:p>
    <w:p w14:paraId="023769D3" w14:textId="22E3866A" w:rsidR="003B33FA" w:rsidRDefault="003B33FA">
      <w:pPr>
        <w:pStyle w:val="Normale1"/>
        <w:jc w:val="both"/>
        <w:rPr>
          <w:b/>
        </w:rPr>
      </w:pPr>
    </w:p>
    <w:p w14:paraId="0DA86449" w14:textId="77777777" w:rsidR="003B33FA" w:rsidRPr="00F34464" w:rsidRDefault="003B33FA">
      <w:pPr>
        <w:pStyle w:val="Normale1"/>
        <w:jc w:val="both"/>
        <w:rPr>
          <w:b/>
        </w:rPr>
      </w:pPr>
    </w:p>
    <w:p w14:paraId="4B5D37BF" w14:textId="77777777" w:rsidR="00987589" w:rsidRPr="00F34464" w:rsidRDefault="00987589">
      <w:pPr>
        <w:pStyle w:val="Normale1"/>
        <w:jc w:val="both"/>
        <w:rPr>
          <w:b/>
        </w:rPr>
      </w:pPr>
    </w:p>
    <w:p w14:paraId="52308083" w14:textId="77777777" w:rsidR="00987589" w:rsidRPr="00F34464" w:rsidRDefault="00987589">
      <w:pPr>
        <w:pStyle w:val="Normale1"/>
        <w:jc w:val="both"/>
        <w:rPr>
          <w:b/>
        </w:rPr>
      </w:pPr>
    </w:p>
    <w:p w14:paraId="3B2ACEDD" w14:textId="3779B2C4" w:rsidR="00785108" w:rsidRPr="00F34464" w:rsidRDefault="00BF0AE2">
      <w:pPr>
        <w:pStyle w:val="Normale1"/>
        <w:jc w:val="both"/>
        <w:rPr>
          <w:b/>
        </w:rPr>
      </w:pPr>
      <w:r w:rsidRPr="00F34464">
        <w:rPr>
          <w:b/>
        </w:rPr>
        <w:t>Maison Suger</w:t>
      </w:r>
    </w:p>
    <w:p w14:paraId="744EBC23" w14:textId="77777777" w:rsidR="00785108" w:rsidRPr="00F34464" w:rsidRDefault="00BF0AE2" w:rsidP="002F6678">
      <w:pPr>
        <w:pStyle w:val="Titre2"/>
        <w:rPr>
          <w:rFonts w:ascii="Cambria" w:eastAsia="Cambria" w:hAnsi="Cambria" w:cs="Cambria"/>
          <w:sz w:val="24"/>
          <w:szCs w:val="24"/>
        </w:rPr>
      </w:pPr>
      <w:r w:rsidRPr="00F34464">
        <w:rPr>
          <w:rFonts w:ascii="Cambria" w:eastAsia="Cambria" w:hAnsi="Cambria" w:cs="Cambria"/>
          <w:sz w:val="24"/>
          <w:szCs w:val="24"/>
        </w:rPr>
        <w:t>Centre international de recherche, d'accueil et de coopération pour chercheurs étrangers de haut niveau de la Fondation MSH</w:t>
      </w:r>
    </w:p>
    <w:p w14:paraId="66D187E3" w14:textId="101BEB7C" w:rsidR="002F6678" w:rsidRPr="00F34464" w:rsidRDefault="00BF0AE2" w:rsidP="003B33FA">
      <w:pPr>
        <w:pStyle w:val="Normale1"/>
        <w:pBdr>
          <w:top w:val="nil"/>
          <w:left w:val="nil"/>
          <w:bottom w:val="nil"/>
          <w:right w:val="nil"/>
          <w:between w:val="nil"/>
        </w:pBdr>
        <w:spacing w:before="100" w:after="100"/>
        <w:rPr>
          <w:rFonts w:ascii="Times New Roman" w:eastAsia="Times New Roman" w:hAnsi="Times New Roman" w:cs="Times New Roman"/>
          <w:color w:val="000000"/>
        </w:rPr>
      </w:pPr>
      <w:r w:rsidRPr="00F34464">
        <w:rPr>
          <w:rFonts w:ascii="Times New Roman" w:eastAsia="Times New Roman" w:hAnsi="Times New Roman" w:cs="Times New Roman"/>
          <w:noProof/>
          <w:color w:val="000000"/>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13" t="-27" r="-13" b="-27"/>
                    <a:stretch>
                      <a:fillRect/>
                    </a:stretch>
                  </pic:blipFill>
                  <pic:spPr>
                    <a:xfrm>
                      <a:off x="0" y="0"/>
                      <a:ext cx="3858260" cy="1851025"/>
                    </a:xfrm>
                    <a:prstGeom prst="rect">
                      <a:avLst/>
                    </a:prstGeom>
                    <a:ln/>
                  </pic:spPr>
                </pic:pic>
              </a:graphicData>
            </a:graphic>
          </wp:inline>
        </w:drawing>
      </w:r>
    </w:p>
    <w:p w14:paraId="5DBEBE63"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La Maison Suger est animée par une </w:t>
      </w:r>
      <w:hyperlink r:id="rId17">
        <w:r w:rsidRPr="00F34464">
          <w:rPr>
            <w:rFonts w:ascii="Times New Roman" w:eastAsia="Times New Roman" w:hAnsi="Times New Roman" w:cs="Times New Roman"/>
            <w:color w:val="0000FF"/>
            <w:u w:val="single"/>
          </w:rPr>
          <w:t>équipe</w:t>
        </w:r>
      </w:hyperlink>
      <w:r w:rsidRPr="00F34464">
        <w:rPr>
          <w:rFonts w:ascii="Times New Roman" w:eastAsia="Times New Roman" w:hAnsi="Times New Roman" w:cs="Times New Roman"/>
          <w:color w:val="000000"/>
        </w:rPr>
        <w:t xml:space="preserve"> assurant l'accueil et le soutien scientifique des chercheurs invités.</w:t>
      </w:r>
    </w:p>
    <w:sectPr w:rsidR="00785108" w:rsidRPr="00F34464">
      <w:headerReference w:type="even" r:id="rId18"/>
      <w:headerReference w:type="default" r:id="rId19"/>
      <w:footerReference w:type="even" r:id="rId20"/>
      <w:footerReference w:type="default" r:id="rId21"/>
      <w:headerReference w:type="first" r:id="rId22"/>
      <w:footerReference w:type="first" r:id="rId23"/>
      <w:pgSz w:w="7937" w:h="11906"/>
      <w:pgMar w:top="624" w:right="720" w:bottom="614" w:left="890" w:header="567" w:footer="557" w:gutter="0"/>
      <w:pgNumType w:start="3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C551" w14:textId="77777777" w:rsidR="00F06138" w:rsidRDefault="00F06138">
      <w:r>
        <w:separator/>
      </w:r>
    </w:p>
  </w:endnote>
  <w:endnote w:type="continuationSeparator" w:id="0">
    <w:p w14:paraId="1FB38E1A" w14:textId="77777777" w:rsidR="00F06138" w:rsidRDefault="00F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CFBB" w14:textId="77777777" w:rsidR="00F06138" w:rsidRDefault="00F06138">
      <w:r>
        <w:separator/>
      </w:r>
    </w:p>
  </w:footnote>
  <w:footnote w:type="continuationSeparator" w:id="0">
    <w:p w14:paraId="57A57EFF" w14:textId="77777777" w:rsidR="00F06138" w:rsidRDefault="00F06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77777777"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2A7EA039" wp14:editId="56D57E1A">
              <wp:simplePos x="0" y="0"/>
              <wp:positionH relativeFrom="column">
                <wp:posOffset>304800</wp:posOffset>
              </wp:positionH>
              <wp:positionV relativeFrom="paragraph">
                <wp:posOffset>114300</wp:posOffset>
              </wp:positionV>
              <wp:extent cx="4027805" cy="20574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EA039" id="Rettangolo 1" o:spid="_x0000_s1027" style="position:absolute;margin-left:24pt;margin-top:9pt;width:317.1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" filled="f" stroked="f">
              <v:textbox inset="0,0,0,0">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38BA7" id="Rettangolo 3" o:spid="_x0000_s1028"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7617F"/>
    <w:rsid w:val="0008521D"/>
    <w:rsid w:val="00090B38"/>
    <w:rsid w:val="00090BC5"/>
    <w:rsid w:val="000A0E50"/>
    <w:rsid w:val="000D7149"/>
    <w:rsid w:val="000E1458"/>
    <w:rsid w:val="000F4D86"/>
    <w:rsid w:val="0012657A"/>
    <w:rsid w:val="00134442"/>
    <w:rsid w:val="001B578D"/>
    <w:rsid w:val="001D0109"/>
    <w:rsid w:val="001D0621"/>
    <w:rsid w:val="001D30BF"/>
    <w:rsid w:val="001F07E6"/>
    <w:rsid w:val="001F2528"/>
    <w:rsid w:val="0024367C"/>
    <w:rsid w:val="00244901"/>
    <w:rsid w:val="00281577"/>
    <w:rsid w:val="00296B96"/>
    <w:rsid w:val="002F6678"/>
    <w:rsid w:val="00306526"/>
    <w:rsid w:val="0032492D"/>
    <w:rsid w:val="003303E3"/>
    <w:rsid w:val="003520C5"/>
    <w:rsid w:val="00355D6F"/>
    <w:rsid w:val="00362377"/>
    <w:rsid w:val="00380290"/>
    <w:rsid w:val="003A0A41"/>
    <w:rsid w:val="003B33FA"/>
    <w:rsid w:val="003C7914"/>
    <w:rsid w:val="00413CBA"/>
    <w:rsid w:val="00427C9A"/>
    <w:rsid w:val="004A15FC"/>
    <w:rsid w:val="004E1670"/>
    <w:rsid w:val="004F2244"/>
    <w:rsid w:val="00500FC5"/>
    <w:rsid w:val="005216C4"/>
    <w:rsid w:val="00521DAF"/>
    <w:rsid w:val="00530122"/>
    <w:rsid w:val="00543306"/>
    <w:rsid w:val="00563BB8"/>
    <w:rsid w:val="00585538"/>
    <w:rsid w:val="00590499"/>
    <w:rsid w:val="00593B71"/>
    <w:rsid w:val="005A2A8E"/>
    <w:rsid w:val="005B317C"/>
    <w:rsid w:val="005F462E"/>
    <w:rsid w:val="005F6293"/>
    <w:rsid w:val="00604107"/>
    <w:rsid w:val="0060455D"/>
    <w:rsid w:val="00675842"/>
    <w:rsid w:val="006806A7"/>
    <w:rsid w:val="006C1D17"/>
    <w:rsid w:val="006F5F74"/>
    <w:rsid w:val="00725E07"/>
    <w:rsid w:val="0076322C"/>
    <w:rsid w:val="00775B1C"/>
    <w:rsid w:val="00785108"/>
    <w:rsid w:val="007A1F0E"/>
    <w:rsid w:val="00802AD6"/>
    <w:rsid w:val="00814670"/>
    <w:rsid w:val="00821C3D"/>
    <w:rsid w:val="00825ABE"/>
    <w:rsid w:val="008333DD"/>
    <w:rsid w:val="00842D28"/>
    <w:rsid w:val="008570C9"/>
    <w:rsid w:val="00886E02"/>
    <w:rsid w:val="008A6DCE"/>
    <w:rsid w:val="008C26CE"/>
    <w:rsid w:val="008D1141"/>
    <w:rsid w:val="008E48F5"/>
    <w:rsid w:val="008F3C22"/>
    <w:rsid w:val="00900492"/>
    <w:rsid w:val="00927B19"/>
    <w:rsid w:val="009331BE"/>
    <w:rsid w:val="00954FD6"/>
    <w:rsid w:val="00987589"/>
    <w:rsid w:val="009F3E22"/>
    <w:rsid w:val="00A10D1D"/>
    <w:rsid w:val="00A1142B"/>
    <w:rsid w:val="00A267CA"/>
    <w:rsid w:val="00A466A5"/>
    <w:rsid w:val="00A86C2F"/>
    <w:rsid w:val="00AF3DD6"/>
    <w:rsid w:val="00B03058"/>
    <w:rsid w:val="00B11EE5"/>
    <w:rsid w:val="00B25413"/>
    <w:rsid w:val="00B32C91"/>
    <w:rsid w:val="00B939FA"/>
    <w:rsid w:val="00BC33B2"/>
    <w:rsid w:val="00BC6A38"/>
    <w:rsid w:val="00BF0AE2"/>
    <w:rsid w:val="00C05F10"/>
    <w:rsid w:val="00C0604C"/>
    <w:rsid w:val="00C14F24"/>
    <w:rsid w:val="00C2288F"/>
    <w:rsid w:val="00C24351"/>
    <w:rsid w:val="00C261C6"/>
    <w:rsid w:val="00C33170"/>
    <w:rsid w:val="00C33396"/>
    <w:rsid w:val="00C57730"/>
    <w:rsid w:val="00C73E83"/>
    <w:rsid w:val="00C8240C"/>
    <w:rsid w:val="00CB766E"/>
    <w:rsid w:val="00CE3A37"/>
    <w:rsid w:val="00CF28A2"/>
    <w:rsid w:val="00D141ED"/>
    <w:rsid w:val="00D27391"/>
    <w:rsid w:val="00D4111A"/>
    <w:rsid w:val="00D46E62"/>
    <w:rsid w:val="00D54451"/>
    <w:rsid w:val="00D95DA0"/>
    <w:rsid w:val="00DB27AF"/>
    <w:rsid w:val="00DD3DA3"/>
    <w:rsid w:val="00DE620E"/>
    <w:rsid w:val="00E008CE"/>
    <w:rsid w:val="00E1265E"/>
    <w:rsid w:val="00E141FB"/>
    <w:rsid w:val="00E323FB"/>
    <w:rsid w:val="00E8299D"/>
    <w:rsid w:val="00EA3FC4"/>
    <w:rsid w:val="00ED00D3"/>
    <w:rsid w:val="00EE68BF"/>
    <w:rsid w:val="00F030BA"/>
    <w:rsid w:val="00F06138"/>
    <w:rsid w:val="00F27F2C"/>
    <w:rsid w:val="00F34464"/>
    <w:rsid w:val="00F44C30"/>
    <w:rsid w:val="00F50F38"/>
    <w:rsid w:val="00F65FCB"/>
    <w:rsid w:val="00FB638E"/>
    <w:rsid w:val="00FD60B1"/>
    <w:rsid w:val="00FE67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
    <w:name w:val="Table Normal"/>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uiPriority w:val="99"/>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 w:type="character" w:styleId="Marquedecommentaire">
    <w:name w:val="annotation reference"/>
    <w:basedOn w:val="Policepardfaut"/>
    <w:uiPriority w:val="99"/>
    <w:semiHidden/>
    <w:unhideWhenUsed/>
    <w:rsid w:val="00927B19"/>
    <w:rPr>
      <w:sz w:val="16"/>
      <w:szCs w:val="16"/>
    </w:rPr>
  </w:style>
  <w:style w:type="paragraph" w:styleId="Commentaire">
    <w:name w:val="annotation text"/>
    <w:basedOn w:val="Normal"/>
    <w:link w:val="CommentaireCar"/>
    <w:uiPriority w:val="99"/>
    <w:semiHidden/>
    <w:unhideWhenUsed/>
    <w:rsid w:val="00927B19"/>
    <w:pPr>
      <w:jc w:val="both"/>
    </w:pPr>
    <w:rPr>
      <w:rFonts w:ascii="Garamond" w:eastAsia="Times New Roman" w:hAnsi="Garamond" w:cs="Times New Roman"/>
      <w:sz w:val="20"/>
      <w:szCs w:val="20"/>
    </w:rPr>
  </w:style>
  <w:style w:type="character" w:customStyle="1" w:styleId="CommentaireCar">
    <w:name w:val="Commentaire Car"/>
    <w:basedOn w:val="Policepardfaut"/>
    <w:link w:val="Commentaire"/>
    <w:uiPriority w:val="99"/>
    <w:semiHidden/>
    <w:rsid w:val="00927B19"/>
    <w:rPr>
      <w:rFonts w:ascii="Garamond" w:eastAsia="Times New Roman" w:hAnsi="Garamond" w:cs="Times New Roman"/>
      <w:sz w:val="20"/>
      <w:szCs w:val="20"/>
    </w:rPr>
  </w:style>
  <w:style w:type="paragraph" w:customStyle="1" w:styleId="cdt4ke">
    <w:name w:val="cdt4ke"/>
    <w:basedOn w:val="Normal"/>
    <w:rsid w:val="00ED00D3"/>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ED00D3"/>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ED00D3"/>
    <w:rPr>
      <w:rFonts w:asciiTheme="minorHAnsi" w:eastAsiaTheme="minorHAnsi" w:hAnsiTheme="minorHAnsi" w:cstheme="minorBidi"/>
      <w:lang w:eastAsia="en-US"/>
    </w:rPr>
  </w:style>
  <w:style w:type="paragraph" w:customStyle="1" w:styleId="fontsize15">
    <w:name w:val="fontsize15"/>
    <w:basedOn w:val="Normal"/>
    <w:rsid w:val="001F25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0369">
      <w:bodyDiv w:val="1"/>
      <w:marLeft w:val="0"/>
      <w:marRight w:val="0"/>
      <w:marTop w:val="0"/>
      <w:marBottom w:val="0"/>
      <w:divBdr>
        <w:top w:val="none" w:sz="0" w:space="0" w:color="auto"/>
        <w:left w:val="none" w:sz="0" w:space="0" w:color="auto"/>
        <w:bottom w:val="none" w:sz="0" w:space="0" w:color="auto"/>
        <w:right w:val="none" w:sz="0" w:space="0" w:color="auto"/>
      </w:divBdr>
      <w:divsChild>
        <w:div w:id="846822879">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184372642">
      <w:bodyDiv w:val="1"/>
      <w:marLeft w:val="0"/>
      <w:marRight w:val="0"/>
      <w:marTop w:val="0"/>
      <w:marBottom w:val="0"/>
      <w:divBdr>
        <w:top w:val="none" w:sz="0" w:space="0" w:color="auto"/>
        <w:left w:val="none" w:sz="0" w:space="0" w:color="auto"/>
        <w:bottom w:val="none" w:sz="0" w:space="0" w:color="auto"/>
        <w:right w:val="none" w:sz="0" w:space="0" w:color="auto"/>
      </w:divBdr>
      <w:divsChild>
        <w:div w:id="609512619">
          <w:marLeft w:val="0"/>
          <w:marRight w:val="0"/>
          <w:marTop w:val="0"/>
          <w:marBottom w:val="0"/>
          <w:divBdr>
            <w:top w:val="none" w:sz="0" w:space="0" w:color="auto"/>
            <w:left w:val="none" w:sz="0" w:space="0" w:color="auto"/>
            <w:bottom w:val="none" w:sz="0" w:space="0" w:color="auto"/>
            <w:right w:val="none" w:sz="0" w:space="0" w:color="auto"/>
          </w:divBdr>
        </w:div>
      </w:divsChild>
    </w:div>
    <w:div w:id="245116702">
      <w:bodyDiv w:val="1"/>
      <w:marLeft w:val="0"/>
      <w:marRight w:val="0"/>
      <w:marTop w:val="0"/>
      <w:marBottom w:val="0"/>
      <w:divBdr>
        <w:top w:val="none" w:sz="0" w:space="0" w:color="auto"/>
        <w:left w:val="none" w:sz="0" w:space="0" w:color="auto"/>
        <w:bottom w:val="none" w:sz="0" w:space="0" w:color="auto"/>
        <w:right w:val="none" w:sz="0" w:space="0" w:color="auto"/>
      </w:divBdr>
      <w:divsChild>
        <w:div w:id="55324786">
          <w:marLeft w:val="0"/>
          <w:marRight w:val="0"/>
          <w:marTop w:val="0"/>
          <w:marBottom w:val="0"/>
          <w:divBdr>
            <w:top w:val="none" w:sz="0" w:space="0" w:color="auto"/>
            <w:left w:val="none" w:sz="0" w:space="0" w:color="auto"/>
            <w:bottom w:val="none" w:sz="0" w:space="0" w:color="auto"/>
            <w:right w:val="none" w:sz="0" w:space="0" w:color="auto"/>
          </w:divBdr>
        </w:div>
      </w:divsChild>
    </w:div>
    <w:div w:id="719331682">
      <w:bodyDiv w:val="1"/>
      <w:marLeft w:val="0"/>
      <w:marRight w:val="0"/>
      <w:marTop w:val="0"/>
      <w:marBottom w:val="0"/>
      <w:divBdr>
        <w:top w:val="none" w:sz="0" w:space="0" w:color="auto"/>
        <w:left w:val="none" w:sz="0" w:space="0" w:color="auto"/>
        <w:bottom w:val="none" w:sz="0" w:space="0" w:color="auto"/>
        <w:right w:val="none" w:sz="0" w:space="0" w:color="auto"/>
      </w:divBdr>
      <w:divsChild>
        <w:div w:id="1118142364">
          <w:marLeft w:val="0"/>
          <w:marRight w:val="0"/>
          <w:marTop w:val="0"/>
          <w:marBottom w:val="0"/>
          <w:divBdr>
            <w:top w:val="none" w:sz="0" w:space="0" w:color="auto"/>
            <w:left w:val="none" w:sz="0" w:space="0" w:color="auto"/>
            <w:bottom w:val="none" w:sz="0" w:space="0" w:color="auto"/>
            <w:right w:val="none" w:sz="0" w:space="0" w:color="auto"/>
          </w:divBdr>
          <w:divsChild>
            <w:div w:id="1094596450">
              <w:marLeft w:val="0"/>
              <w:marRight w:val="0"/>
              <w:marTop w:val="0"/>
              <w:marBottom w:val="0"/>
              <w:divBdr>
                <w:top w:val="none" w:sz="0" w:space="0" w:color="auto"/>
                <w:left w:val="none" w:sz="0" w:space="0" w:color="auto"/>
                <w:bottom w:val="none" w:sz="0" w:space="0" w:color="auto"/>
                <w:right w:val="none" w:sz="0" w:space="0" w:color="auto"/>
              </w:divBdr>
              <w:divsChild>
                <w:div w:id="56704493">
                  <w:marLeft w:val="0"/>
                  <w:marRight w:val="0"/>
                  <w:marTop w:val="0"/>
                  <w:marBottom w:val="0"/>
                  <w:divBdr>
                    <w:top w:val="none" w:sz="0" w:space="0" w:color="auto"/>
                    <w:left w:val="none" w:sz="0" w:space="0" w:color="auto"/>
                    <w:bottom w:val="none" w:sz="0" w:space="0" w:color="auto"/>
                    <w:right w:val="none" w:sz="0" w:space="0" w:color="auto"/>
                  </w:divBdr>
                  <w:divsChild>
                    <w:div w:id="1291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0494">
      <w:bodyDiv w:val="1"/>
      <w:marLeft w:val="0"/>
      <w:marRight w:val="0"/>
      <w:marTop w:val="0"/>
      <w:marBottom w:val="0"/>
      <w:divBdr>
        <w:top w:val="none" w:sz="0" w:space="0" w:color="auto"/>
        <w:left w:val="none" w:sz="0" w:space="0" w:color="auto"/>
        <w:bottom w:val="none" w:sz="0" w:space="0" w:color="auto"/>
        <w:right w:val="none" w:sz="0" w:space="0" w:color="auto"/>
      </w:divBdr>
      <w:divsChild>
        <w:div w:id="1328706709">
          <w:marLeft w:val="0"/>
          <w:marRight w:val="0"/>
          <w:marTop w:val="0"/>
          <w:marBottom w:val="0"/>
          <w:divBdr>
            <w:top w:val="none" w:sz="0" w:space="0" w:color="auto"/>
            <w:left w:val="none" w:sz="0" w:space="0" w:color="auto"/>
            <w:bottom w:val="none" w:sz="0" w:space="0" w:color="auto"/>
            <w:right w:val="none" w:sz="0" w:space="0" w:color="auto"/>
          </w:divBdr>
          <w:divsChild>
            <w:div w:id="1782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17">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148789914">
      <w:bodyDiv w:val="1"/>
      <w:marLeft w:val="0"/>
      <w:marRight w:val="0"/>
      <w:marTop w:val="0"/>
      <w:marBottom w:val="0"/>
      <w:divBdr>
        <w:top w:val="none" w:sz="0" w:space="0" w:color="auto"/>
        <w:left w:val="none" w:sz="0" w:space="0" w:color="auto"/>
        <w:bottom w:val="none" w:sz="0" w:space="0" w:color="auto"/>
        <w:right w:val="none" w:sz="0" w:space="0" w:color="auto"/>
      </w:divBdr>
      <w:divsChild>
        <w:div w:id="1201360570">
          <w:marLeft w:val="0"/>
          <w:marRight w:val="0"/>
          <w:marTop w:val="0"/>
          <w:marBottom w:val="0"/>
          <w:divBdr>
            <w:top w:val="none" w:sz="0" w:space="0" w:color="auto"/>
            <w:left w:val="none" w:sz="0" w:space="0" w:color="auto"/>
            <w:bottom w:val="none" w:sz="0" w:space="0" w:color="auto"/>
            <w:right w:val="none" w:sz="0" w:space="0" w:color="auto"/>
          </w:divBdr>
          <w:divsChild>
            <w:div w:id="1480808433">
              <w:marLeft w:val="0"/>
              <w:marRight w:val="0"/>
              <w:marTop w:val="0"/>
              <w:marBottom w:val="0"/>
              <w:divBdr>
                <w:top w:val="none" w:sz="0" w:space="0" w:color="auto"/>
                <w:left w:val="none" w:sz="0" w:space="0" w:color="auto"/>
                <w:bottom w:val="none" w:sz="0" w:space="0" w:color="auto"/>
                <w:right w:val="none" w:sz="0" w:space="0" w:color="auto"/>
              </w:divBdr>
              <w:divsChild>
                <w:div w:id="1135831767">
                  <w:marLeft w:val="0"/>
                  <w:marRight w:val="0"/>
                  <w:marTop w:val="0"/>
                  <w:marBottom w:val="0"/>
                  <w:divBdr>
                    <w:top w:val="none" w:sz="0" w:space="0" w:color="auto"/>
                    <w:left w:val="none" w:sz="0" w:space="0" w:color="auto"/>
                    <w:bottom w:val="none" w:sz="0" w:space="0" w:color="auto"/>
                    <w:right w:val="none" w:sz="0" w:space="0" w:color="auto"/>
                  </w:divBdr>
                  <w:divsChild>
                    <w:div w:id="40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89346">
      <w:bodyDiv w:val="1"/>
      <w:marLeft w:val="0"/>
      <w:marRight w:val="0"/>
      <w:marTop w:val="0"/>
      <w:marBottom w:val="0"/>
      <w:divBdr>
        <w:top w:val="none" w:sz="0" w:space="0" w:color="auto"/>
        <w:left w:val="none" w:sz="0" w:space="0" w:color="auto"/>
        <w:bottom w:val="none" w:sz="0" w:space="0" w:color="auto"/>
        <w:right w:val="none" w:sz="0" w:space="0" w:color="auto"/>
      </w:divBdr>
      <w:divsChild>
        <w:div w:id="754085854">
          <w:marLeft w:val="0"/>
          <w:marRight w:val="0"/>
          <w:marTop w:val="0"/>
          <w:marBottom w:val="0"/>
          <w:divBdr>
            <w:top w:val="none" w:sz="0" w:space="0" w:color="auto"/>
            <w:left w:val="none" w:sz="0" w:space="0" w:color="auto"/>
            <w:bottom w:val="none" w:sz="0" w:space="0" w:color="auto"/>
            <w:right w:val="none" w:sz="0" w:space="0" w:color="auto"/>
          </w:divBdr>
          <w:divsChild>
            <w:div w:id="1735274837">
              <w:marLeft w:val="0"/>
              <w:marRight w:val="0"/>
              <w:marTop w:val="0"/>
              <w:marBottom w:val="0"/>
              <w:divBdr>
                <w:top w:val="none" w:sz="0" w:space="0" w:color="auto"/>
                <w:left w:val="none" w:sz="0" w:space="0" w:color="auto"/>
                <w:bottom w:val="none" w:sz="0" w:space="0" w:color="auto"/>
                <w:right w:val="none" w:sz="0" w:space="0" w:color="auto"/>
              </w:divBdr>
              <w:divsChild>
                <w:div w:id="217595691">
                  <w:marLeft w:val="0"/>
                  <w:marRight w:val="0"/>
                  <w:marTop w:val="0"/>
                  <w:marBottom w:val="0"/>
                  <w:divBdr>
                    <w:top w:val="none" w:sz="0" w:space="0" w:color="auto"/>
                    <w:left w:val="none" w:sz="0" w:space="0" w:color="auto"/>
                    <w:bottom w:val="none" w:sz="0" w:space="0" w:color="auto"/>
                    <w:right w:val="none" w:sz="0" w:space="0" w:color="auto"/>
                  </w:divBdr>
                  <w:divsChild>
                    <w:div w:id="368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2700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640726">
          <w:marLeft w:val="0"/>
          <w:marRight w:val="0"/>
          <w:marTop w:val="0"/>
          <w:marBottom w:val="0"/>
          <w:divBdr>
            <w:top w:val="none" w:sz="0" w:space="0" w:color="auto"/>
            <w:left w:val="none" w:sz="0" w:space="0" w:color="auto"/>
            <w:bottom w:val="none" w:sz="0" w:space="0" w:color="auto"/>
            <w:right w:val="none" w:sz="0" w:space="0" w:color="auto"/>
          </w:divBdr>
          <w:divsChild>
            <w:div w:id="1729841974">
              <w:marLeft w:val="0"/>
              <w:marRight w:val="0"/>
              <w:marTop w:val="0"/>
              <w:marBottom w:val="0"/>
              <w:divBdr>
                <w:top w:val="none" w:sz="0" w:space="0" w:color="auto"/>
                <w:left w:val="none" w:sz="0" w:space="0" w:color="auto"/>
                <w:bottom w:val="none" w:sz="0" w:space="0" w:color="auto"/>
                <w:right w:val="none" w:sz="0" w:space="0" w:color="auto"/>
              </w:divBdr>
              <w:divsChild>
                <w:div w:id="1294630570">
                  <w:marLeft w:val="0"/>
                  <w:marRight w:val="0"/>
                  <w:marTop w:val="0"/>
                  <w:marBottom w:val="0"/>
                  <w:divBdr>
                    <w:top w:val="none" w:sz="0" w:space="0" w:color="auto"/>
                    <w:left w:val="none" w:sz="0" w:space="0" w:color="auto"/>
                    <w:bottom w:val="none" w:sz="0" w:space="0" w:color="auto"/>
                    <w:right w:val="none" w:sz="0" w:space="0" w:color="auto"/>
                  </w:divBdr>
                </w:div>
              </w:divsChild>
            </w:div>
            <w:div w:id="461650534">
              <w:marLeft w:val="0"/>
              <w:marRight w:val="0"/>
              <w:marTop w:val="0"/>
              <w:marBottom w:val="0"/>
              <w:divBdr>
                <w:top w:val="none" w:sz="0" w:space="0" w:color="auto"/>
                <w:left w:val="none" w:sz="0" w:space="0" w:color="auto"/>
                <w:bottom w:val="none" w:sz="0" w:space="0" w:color="auto"/>
                <w:right w:val="none" w:sz="0" w:space="0" w:color="auto"/>
              </w:divBdr>
              <w:divsChild>
                <w:div w:id="2051687341">
                  <w:marLeft w:val="0"/>
                  <w:marRight w:val="0"/>
                  <w:marTop w:val="0"/>
                  <w:marBottom w:val="0"/>
                  <w:divBdr>
                    <w:top w:val="none" w:sz="0" w:space="0" w:color="auto"/>
                    <w:left w:val="none" w:sz="0" w:space="0" w:color="auto"/>
                    <w:bottom w:val="none" w:sz="0" w:space="0" w:color="auto"/>
                    <w:right w:val="none" w:sz="0" w:space="0" w:color="auto"/>
                  </w:divBdr>
                </w:div>
                <w:div w:id="1333677352">
                  <w:marLeft w:val="0"/>
                  <w:marRight w:val="0"/>
                  <w:marTop w:val="0"/>
                  <w:marBottom w:val="0"/>
                  <w:divBdr>
                    <w:top w:val="none" w:sz="0" w:space="0" w:color="auto"/>
                    <w:left w:val="none" w:sz="0" w:space="0" w:color="auto"/>
                    <w:bottom w:val="none" w:sz="0" w:space="0" w:color="auto"/>
                    <w:right w:val="none" w:sz="0" w:space="0" w:color="auto"/>
                  </w:divBdr>
                </w:div>
                <w:div w:id="549000441">
                  <w:marLeft w:val="0"/>
                  <w:marRight w:val="0"/>
                  <w:marTop w:val="0"/>
                  <w:marBottom w:val="0"/>
                  <w:divBdr>
                    <w:top w:val="none" w:sz="0" w:space="0" w:color="auto"/>
                    <w:left w:val="none" w:sz="0" w:space="0" w:color="auto"/>
                    <w:bottom w:val="none" w:sz="0" w:space="0" w:color="auto"/>
                    <w:right w:val="none" w:sz="0" w:space="0" w:color="auto"/>
                  </w:divBdr>
                </w:div>
                <w:div w:id="499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935">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1687826829">
      <w:bodyDiv w:val="1"/>
      <w:marLeft w:val="0"/>
      <w:marRight w:val="0"/>
      <w:marTop w:val="0"/>
      <w:marBottom w:val="0"/>
      <w:divBdr>
        <w:top w:val="none" w:sz="0" w:space="0" w:color="auto"/>
        <w:left w:val="none" w:sz="0" w:space="0" w:color="auto"/>
        <w:bottom w:val="none" w:sz="0" w:space="0" w:color="auto"/>
        <w:right w:val="none" w:sz="0" w:space="0" w:color="auto"/>
      </w:divBdr>
    </w:div>
    <w:div w:id="1776631455">
      <w:bodyDiv w:val="1"/>
      <w:marLeft w:val="0"/>
      <w:marRight w:val="0"/>
      <w:marTop w:val="0"/>
      <w:marBottom w:val="0"/>
      <w:divBdr>
        <w:top w:val="none" w:sz="0" w:space="0" w:color="auto"/>
        <w:left w:val="none" w:sz="0" w:space="0" w:color="auto"/>
        <w:bottom w:val="none" w:sz="0" w:space="0" w:color="auto"/>
        <w:right w:val="none" w:sz="0" w:space="0" w:color="auto"/>
      </w:divBdr>
    </w:div>
    <w:div w:id="1879389482">
      <w:bodyDiv w:val="1"/>
      <w:marLeft w:val="0"/>
      <w:marRight w:val="0"/>
      <w:marTop w:val="0"/>
      <w:marBottom w:val="0"/>
      <w:divBdr>
        <w:top w:val="none" w:sz="0" w:space="0" w:color="auto"/>
        <w:left w:val="none" w:sz="0" w:space="0" w:color="auto"/>
        <w:bottom w:val="none" w:sz="0" w:space="0" w:color="auto"/>
        <w:right w:val="none" w:sz="0" w:space="0" w:color="auto"/>
      </w:divBdr>
      <w:divsChild>
        <w:div w:id="2055812923">
          <w:marLeft w:val="0"/>
          <w:marRight w:val="0"/>
          <w:marTop w:val="0"/>
          <w:marBottom w:val="0"/>
          <w:divBdr>
            <w:top w:val="none" w:sz="0" w:space="0" w:color="auto"/>
            <w:left w:val="none" w:sz="0" w:space="0" w:color="auto"/>
            <w:bottom w:val="none" w:sz="0" w:space="0" w:color="auto"/>
            <w:right w:val="none" w:sz="0" w:space="0" w:color="auto"/>
          </w:divBdr>
          <w:divsChild>
            <w:div w:id="1245459946">
              <w:marLeft w:val="0"/>
              <w:marRight w:val="0"/>
              <w:marTop w:val="0"/>
              <w:marBottom w:val="0"/>
              <w:divBdr>
                <w:top w:val="none" w:sz="0" w:space="0" w:color="auto"/>
                <w:left w:val="none" w:sz="0" w:space="0" w:color="auto"/>
                <w:bottom w:val="none" w:sz="0" w:space="0" w:color="auto"/>
                <w:right w:val="none" w:sz="0" w:space="0" w:color="auto"/>
              </w:divBdr>
              <w:divsChild>
                <w:div w:id="1424566760">
                  <w:marLeft w:val="0"/>
                  <w:marRight w:val="0"/>
                  <w:marTop w:val="0"/>
                  <w:marBottom w:val="0"/>
                  <w:divBdr>
                    <w:top w:val="none" w:sz="0" w:space="0" w:color="auto"/>
                    <w:left w:val="none" w:sz="0" w:space="0" w:color="auto"/>
                    <w:bottom w:val="none" w:sz="0" w:space="0" w:color="auto"/>
                    <w:right w:val="none" w:sz="0" w:space="0" w:color="auto"/>
                  </w:divBdr>
                  <w:divsChild>
                    <w:div w:id="19907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houri.n@wanadoo.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fatiha.kaoues@cnrs.fr" TargetMode="External"/><Relationship Id="rId17" Type="http://schemas.openxmlformats.org/officeDocument/2006/relationships/hyperlink" Target="http://www.msh-paris.fr/fondation/maison-suger/contact-et-ac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villeolivier@noos.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nique.selim@ird.fr"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lie.peghini@univ-paris8.f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5805</Characters>
  <Application>Microsoft Office Word</Application>
  <DocSecurity>0</DocSecurity>
  <Lines>48</Lines>
  <Paragraphs>13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IRD</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2022-01-20T13:19:00Z</dcterms:created>
  <dcterms:modified xsi:type="dcterms:W3CDTF">2022-01-20T13:19:00Z</dcterms:modified>
</cp:coreProperties>
</file>